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714F2" w14:textId="220EDCF4" w:rsidR="003B685C" w:rsidRPr="003B685C" w:rsidRDefault="00922A4D" w:rsidP="00C3678F">
      <w:pPr>
        <w:spacing w:line="276" w:lineRule="auto"/>
        <w:jc w:val="center"/>
        <w:rPr>
          <w:rFonts w:ascii="Arial" w:hAnsi="Arial" w:cs="Arial"/>
          <w:b/>
          <w:bCs/>
          <w:spacing w:val="60"/>
          <w:sz w:val="28"/>
          <w:szCs w:val="28"/>
        </w:rPr>
      </w:pPr>
      <w:r>
        <w:rPr>
          <w:rFonts w:ascii="Arial" w:hAnsi="Arial" w:cs="Arial"/>
          <w:b/>
          <w:bCs/>
          <w:spacing w:val="60"/>
          <w:sz w:val="28"/>
          <w:szCs w:val="28"/>
        </w:rPr>
        <w:t xml:space="preserve">SMLOUVA O </w:t>
      </w:r>
      <w:r w:rsidRPr="00AB27B7">
        <w:rPr>
          <w:rFonts w:ascii="Arial" w:hAnsi="Arial" w:cs="Arial"/>
          <w:b/>
          <w:bCs/>
          <w:spacing w:val="60"/>
          <w:sz w:val="28"/>
          <w:szCs w:val="28"/>
        </w:rPr>
        <w:t>VÝPŮJČCE A DAROVACÍ</w:t>
      </w:r>
      <w:r w:rsidR="00B210D5">
        <w:rPr>
          <w:rFonts w:ascii="Arial" w:hAnsi="Arial" w:cs="Arial"/>
          <w:b/>
          <w:bCs/>
          <w:spacing w:val="60"/>
          <w:sz w:val="28"/>
          <w:szCs w:val="28"/>
        </w:rPr>
        <w:t xml:space="preserve"> 1481</w:t>
      </w:r>
    </w:p>
    <w:p w14:paraId="575B5BE8" w14:textId="77777777" w:rsidR="0080623A" w:rsidRPr="003B685C" w:rsidRDefault="0080623A" w:rsidP="00C3678F">
      <w:pPr>
        <w:spacing w:line="276" w:lineRule="auto"/>
        <w:rPr>
          <w:rFonts w:ascii="Arial" w:hAnsi="Arial" w:cs="Arial"/>
        </w:rPr>
      </w:pPr>
    </w:p>
    <w:p w14:paraId="7E4A86EF" w14:textId="152D4DC7" w:rsidR="00EB1E36" w:rsidRPr="003B685C" w:rsidRDefault="00EB1E36" w:rsidP="00C3678F">
      <w:pPr>
        <w:spacing w:line="276" w:lineRule="auto"/>
        <w:rPr>
          <w:rFonts w:ascii="Arial" w:hAnsi="Arial" w:cs="Arial"/>
        </w:rPr>
      </w:pPr>
      <w:r w:rsidRPr="003B685C">
        <w:rPr>
          <w:rFonts w:ascii="Arial" w:hAnsi="Arial" w:cs="Arial"/>
        </w:rPr>
        <w:t xml:space="preserve">Níže uvedeného dne, měsíce a roku spolu uzavřeli </w:t>
      </w:r>
    </w:p>
    <w:p w14:paraId="0C277C8F" w14:textId="77777777" w:rsidR="003B685C" w:rsidRPr="003B685C" w:rsidRDefault="0080623A" w:rsidP="00C3678F">
      <w:pPr>
        <w:spacing w:line="276" w:lineRule="auto"/>
        <w:rPr>
          <w:rFonts w:ascii="Arial" w:hAnsi="Arial" w:cs="Arial"/>
        </w:rPr>
      </w:pPr>
      <w:r w:rsidRPr="003B685C">
        <w:rPr>
          <w:rFonts w:ascii="Arial" w:hAnsi="Arial" w:cs="Arial"/>
          <w:b/>
        </w:rPr>
        <w:t>Město Choceň</w:t>
      </w:r>
      <w:r w:rsidR="00EB1E36" w:rsidRPr="003B685C">
        <w:rPr>
          <w:rFonts w:ascii="Arial" w:hAnsi="Arial" w:cs="Arial"/>
          <w:b/>
        </w:rPr>
        <w:t xml:space="preserve">, </w:t>
      </w:r>
      <w:r w:rsidR="003B685C" w:rsidRPr="003B685C">
        <w:rPr>
          <w:rFonts w:ascii="Arial" w:hAnsi="Arial" w:cs="Arial"/>
        </w:rPr>
        <w:t xml:space="preserve">se </w:t>
      </w:r>
      <w:r w:rsidR="00EB1E36" w:rsidRPr="003B685C">
        <w:rPr>
          <w:rFonts w:ascii="Arial" w:hAnsi="Arial" w:cs="Arial"/>
        </w:rPr>
        <w:t xml:space="preserve">sídlem </w:t>
      </w:r>
      <w:r w:rsidRPr="003B685C">
        <w:rPr>
          <w:rFonts w:ascii="Arial" w:hAnsi="Arial" w:cs="Arial"/>
        </w:rPr>
        <w:t>Jungm</w:t>
      </w:r>
      <w:r w:rsidR="00EB1E36" w:rsidRPr="003B685C">
        <w:rPr>
          <w:rFonts w:ascii="Arial" w:hAnsi="Arial" w:cs="Arial"/>
        </w:rPr>
        <w:t>an</w:t>
      </w:r>
      <w:r w:rsidR="003A48B6">
        <w:rPr>
          <w:rFonts w:ascii="Arial" w:hAnsi="Arial" w:cs="Arial"/>
        </w:rPr>
        <w:t>n</w:t>
      </w:r>
      <w:r w:rsidRPr="003B685C">
        <w:rPr>
          <w:rFonts w:ascii="Arial" w:hAnsi="Arial" w:cs="Arial"/>
        </w:rPr>
        <w:t>ova 301</w:t>
      </w:r>
      <w:r w:rsidR="00EB1E36" w:rsidRPr="003B685C">
        <w:rPr>
          <w:rFonts w:ascii="Arial" w:hAnsi="Arial" w:cs="Arial"/>
        </w:rPr>
        <w:t xml:space="preserve">, </w:t>
      </w:r>
      <w:r w:rsidRPr="003B685C">
        <w:rPr>
          <w:rFonts w:ascii="Arial" w:hAnsi="Arial" w:cs="Arial"/>
        </w:rPr>
        <w:t xml:space="preserve">565 </w:t>
      </w:r>
      <w:r w:rsidR="00EB1E36" w:rsidRPr="003B685C">
        <w:rPr>
          <w:rFonts w:ascii="Arial" w:hAnsi="Arial" w:cs="Arial"/>
        </w:rPr>
        <w:t>0</w:t>
      </w:r>
      <w:r w:rsidRPr="003B685C">
        <w:rPr>
          <w:rFonts w:ascii="Arial" w:hAnsi="Arial" w:cs="Arial"/>
        </w:rPr>
        <w:t>1 Choceň</w:t>
      </w:r>
      <w:r w:rsidR="00EB1E36" w:rsidRPr="003B685C">
        <w:rPr>
          <w:rFonts w:ascii="Arial" w:hAnsi="Arial" w:cs="Arial"/>
        </w:rPr>
        <w:t xml:space="preserve">, </w:t>
      </w:r>
    </w:p>
    <w:p w14:paraId="61E225A1" w14:textId="179BBC52" w:rsidR="003B685C" w:rsidRPr="003B685C" w:rsidRDefault="001F1077" w:rsidP="00C3678F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IČO: 00278955, DIČ: CZ0</w:t>
      </w:r>
      <w:r w:rsidR="003B685C" w:rsidRPr="003B685C">
        <w:rPr>
          <w:rFonts w:ascii="Arial" w:hAnsi="Arial" w:cs="Arial"/>
          <w:bCs/>
        </w:rPr>
        <w:t xml:space="preserve">0278955, </w:t>
      </w:r>
    </w:p>
    <w:p w14:paraId="3BCA8DB8" w14:textId="2182D138" w:rsidR="00E6105B" w:rsidRPr="00E6105B" w:rsidRDefault="0080623A" w:rsidP="00C3678F">
      <w:pPr>
        <w:spacing w:line="276" w:lineRule="auto"/>
        <w:rPr>
          <w:rFonts w:ascii="Arial" w:hAnsi="Arial" w:cs="Arial"/>
        </w:rPr>
      </w:pPr>
      <w:r w:rsidRPr="003B685C">
        <w:rPr>
          <w:rFonts w:ascii="Arial" w:hAnsi="Arial" w:cs="Arial"/>
        </w:rPr>
        <w:t>zastoupen</w:t>
      </w:r>
      <w:r w:rsidR="003B685C" w:rsidRPr="003B685C">
        <w:rPr>
          <w:rFonts w:ascii="Arial" w:hAnsi="Arial" w:cs="Arial"/>
        </w:rPr>
        <w:t>é</w:t>
      </w:r>
      <w:r w:rsidR="00E6105B">
        <w:rPr>
          <w:rFonts w:ascii="Arial" w:hAnsi="Arial" w:cs="Arial"/>
        </w:rPr>
        <w:t xml:space="preserve"> na</w:t>
      </w:r>
      <w:r w:rsidR="00E6105B" w:rsidRPr="00E6105B">
        <w:rPr>
          <w:rFonts w:ascii="Arial" w:hAnsi="Arial" w:cs="Arial"/>
          <w:sz w:val="18"/>
          <w:szCs w:val="18"/>
        </w:rPr>
        <w:t xml:space="preserve"> </w:t>
      </w:r>
      <w:r w:rsidR="00E6105B" w:rsidRPr="00E6105B">
        <w:rPr>
          <w:rFonts w:ascii="Arial" w:hAnsi="Arial" w:cs="Arial"/>
        </w:rPr>
        <w:t xml:space="preserve">základě usnesení </w:t>
      </w:r>
      <w:r w:rsidR="00E14DF4">
        <w:rPr>
          <w:rFonts w:ascii="Arial" w:hAnsi="Arial" w:cs="Arial"/>
        </w:rPr>
        <w:t xml:space="preserve">Rady </w:t>
      </w:r>
      <w:r w:rsidR="00E14DF4" w:rsidRPr="00922A4D">
        <w:rPr>
          <w:rFonts w:ascii="Arial" w:hAnsi="Arial" w:cs="Arial"/>
        </w:rPr>
        <w:t xml:space="preserve">města č. </w:t>
      </w:r>
      <w:r w:rsidR="00A027A7">
        <w:rPr>
          <w:rFonts w:ascii="Arial" w:hAnsi="Arial" w:cs="Arial"/>
        </w:rPr>
        <w:t>199/12</w:t>
      </w:r>
      <w:r w:rsidR="003768A9">
        <w:rPr>
          <w:rFonts w:ascii="Arial" w:hAnsi="Arial" w:cs="Arial"/>
        </w:rPr>
        <w:t>/</w:t>
      </w:r>
      <w:r w:rsidR="00922A4D" w:rsidRPr="00922A4D">
        <w:rPr>
          <w:rFonts w:ascii="Arial" w:hAnsi="Arial" w:cs="Arial"/>
        </w:rPr>
        <w:t>RM</w:t>
      </w:r>
      <w:r w:rsidR="00E14DF4" w:rsidRPr="00922A4D">
        <w:rPr>
          <w:rFonts w:ascii="Arial" w:hAnsi="Arial" w:cs="Arial"/>
        </w:rPr>
        <w:t>/20</w:t>
      </w:r>
      <w:r w:rsidR="003768A9">
        <w:rPr>
          <w:rFonts w:ascii="Arial" w:hAnsi="Arial" w:cs="Arial"/>
        </w:rPr>
        <w:t>24</w:t>
      </w:r>
      <w:r w:rsidR="00E6105B" w:rsidRPr="00E6105B">
        <w:rPr>
          <w:rFonts w:ascii="Arial" w:hAnsi="Arial" w:cs="Arial"/>
        </w:rPr>
        <w:t xml:space="preserve"> ze dne </w:t>
      </w:r>
      <w:r w:rsidR="003768A9">
        <w:rPr>
          <w:rFonts w:ascii="Arial" w:hAnsi="Arial" w:cs="Arial"/>
        </w:rPr>
        <w:t>10.5.2024</w:t>
      </w:r>
      <w:r w:rsidR="00E6105B" w:rsidRPr="00E6105B">
        <w:rPr>
          <w:rFonts w:ascii="Arial" w:hAnsi="Arial" w:cs="Arial"/>
        </w:rPr>
        <w:t xml:space="preserve"> ředitelem příspěvkové organizace Technické služby Choceň </w:t>
      </w:r>
      <w:r w:rsidR="00E14DF4">
        <w:rPr>
          <w:rFonts w:ascii="Arial" w:hAnsi="Arial" w:cs="Arial"/>
        </w:rPr>
        <w:t xml:space="preserve">Miloslavem Brožkem </w:t>
      </w:r>
      <w:r w:rsidR="00E6105B" w:rsidRPr="00E6105B">
        <w:rPr>
          <w:rFonts w:ascii="Arial" w:hAnsi="Arial" w:cs="Arial"/>
        </w:rPr>
        <w:t xml:space="preserve"> </w:t>
      </w:r>
    </w:p>
    <w:p w14:paraId="64ABABD3" w14:textId="77777777" w:rsidR="003B685C" w:rsidRPr="003B685C" w:rsidRDefault="003B685C" w:rsidP="00C3678F">
      <w:pPr>
        <w:spacing w:line="276" w:lineRule="auto"/>
        <w:rPr>
          <w:rFonts w:ascii="Arial" w:hAnsi="Arial" w:cs="Arial"/>
          <w:bCs/>
        </w:rPr>
      </w:pPr>
      <w:r w:rsidRPr="003B685C">
        <w:rPr>
          <w:rFonts w:ascii="Arial" w:hAnsi="Arial" w:cs="Arial"/>
          <w:bCs/>
        </w:rPr>
        <w:t xml:space="preserve">na straně jedné </w:t>
      </w:r>
    </w:p>
    <w:p w14:paraId="28EBB1A5" w14:textId="77777777" w:rsidR="003B685C" w:rsidRPr="003B685C" w:rsidRDefault="003B685C" w:rsidP="00C3678F">
      <w:pPr>
        <w:spacing w:line="276" w:lineRule="auto"/>
        <w:rPr>
          <w:rFonts w:ascii="Arial" w:hAnsi="Arial" w:cs="Arial"/>
          <w:bCs/>
        </w:rPr>
      </w:pPr>
      <w:r w:rsidRPr="003B685C">
        <w:rPr>
          <w:rFonts w:ascii="Arial" w:hAnsi="Arial" w:cs="Arial"/>
          <w:bCs/>
        </w:rPr>
        <w:t>(dále jen „půjčitel“)</w:t>
      </w:r>
    </w:p>
    <w:p w14:paraId="38A6E0A5" w14:textId="77777777" w:rsidR="0080623A" w:rsidRPr="003B685C" w:rsidRDefault="0080623A" w:rsidP="00C3678F">
      <w:pPr>
        <w:spacing w:line="276" w:lineRule="auto"/>
        <w:rPr>
          <w:rFonts w:ascii="Arial" w:hAnsi="Arial" w:cs="Arial"/>
        </w:rPr>
      </w:pPr>
      <w:r w:rsidRPr="003B685C">
        <w:rPr>
          <w:rFonts w:ascii="Arial" w:hAnsi="Arial" w:cs="Arial"/>
        </w:rPr>
        <w:t>a</w:t>
      </w:r>
    </w:p>
    <w:p w14:paraId="5AAA0A16" w14:textId="450F4678" w:rsidR="0080623A" w:rsidRPr="003B685C" w:rsidRDefault="00E6105B" w:rsidP="00C3678F">
      <w:pPr>
        <w:spacing w:line="276" w:lineRule="auto"/>
        <w:rPr>
          <w:rFonts w:ascii="Arial" w:hAnsi="Arial" w:cs="Arial"/>
        </w:rPr>
      </w:pPr>
      <w:r w:rsidRPr="00922A4D">
        <w:rPr>
          <w:rFonts w:ascii="Arial" w:hAnsi="Arial" w:cs="Arial"/>
          <w:highlight w:val="green"/>
        </w:rPr>
        <w:t>jméno, příjmení</w:t>
      </w:r>
      <w:r>
        <w:rPr>
          <w:rFonts w:ascii="Arial" w:hAnsi="Arial" w:cs="Arial"/>
        </w:rPr>
        <w:t xml:space="preserve"> </w:t>
      </w:r>
      <w:r w:rsidR="0080623A" w:rsidRPr="003B685C">
        <w:rPr>
          <w:rFonts w:ascii="Arial" w:hAnsi="Arial" w:cs="Arial"/>
        </w:rPr>
        <w:t>………</w:t>
      </w:r>
      <w:r w:rsidR="00B210D5">
        <w:rPr>
          <w:rFonts w:ascii="Arial" w:hAnsi="Arial" w:cs="Arial"/>
          <w:b/>
          <w:bCs/>
        </w:rPr>
        <w:t>Karel Málek</w:t>
      </w:r>
      <w:r w:rsidR="0080623A" w:rsidRPr="003B685C">
        <w:rPr>
          <w:rFonts w:ascii="Arial" w:hAnsi="Arial" w:cs="Arial"/>
        </w:rPr>
        <w:t>……………………….</w:t>
      </w:r>
    </w:p>
    <w:p w14:paraId="4851C6EF" w14:textId="145DCD3B" w:rsidR="0080623A" w:rsidRPr="003B685C" w:rsidRDefault="00E6105B" w:rsidP="00C3678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trvale bytem </w:t>
      </w:r>
      <w:r w:rsidR="0080623A" w:rsidRPr="003B685C">
        <w:rPr>
          <w:rFonts w:ascii="Arial" w:hAnsi="Arial" w:cs="Arial"/>
        </w:rPr>
        <w:t>…………</w:t>
      </w:r>
      <w:r w:rsidR="00B210D5">
        <w:rPr>
          <w:rFonts w:ascii="Arial" w:hAnsi="Arial" w:cs="Arial"/>
          <w:b/>
          <w:bCs/>
        </w:rPr>
        <w:t xml:space="preserve">Újezdská </w:t>
      </w:r>
      <w:proofErr w:type="gramStart"/>
      <w:r w:rsidR="00B210D5">
        <w:rPr>
          <w:rFonts w:ascii="Arial" w:hAnsi="Arial" w:cs="Arial"/>
          <w:b/>
          <w:bCs/>
        </w:rPr>
        <w:t>1225 ,</w:t>
      </w:r>
      <w:proofErr w:type="gramEnd"/>
      <w:r w:rsidR="00B210D5">
        <w:rPr>
          <w:rFonts w:ascii="Arial" w:hAnsi="Arial" w:cs="Arial"/>
          <w:b/>
          <w:bCs/>
        </w:rPr>
        <w:t xml:space="preserve"> 565 01 Choceň</w:t>
      </w:r>
      <w:r w:rsidR="001F1077">
        <w:rPr>
          <w:rFonts w:ascii="Arial" w:hAnsi="Arial" w:cs="Arial"/>
        </w:rPr>
        <w:t>…………</w:t>
      </w:r>
    </w:p>
    <w:p w14:paraId="0449899B" w14:textId="77777777" w:rsidR="003B685C" w:rsidRPr="003B685C" w:rsidRDefault="003B685C" w:rsidP="00C3678F">
      <w:pPr>
        <w:spacing w:line="276" w:lineRule="auto"/>
        <w:rPr>
          <w:rFonts w:ascii="Arial" w:hAnsi="Arial" w:cs="Arial"/>
        </w:rPr>
      </w:pPr>
      <w:r w:rsidRPr="003B685C">
        <w:rPr>
          <w:rFonts w:ascii="Arial" w:hAnsi="Arial" w:cs="Arial"/>
        </w:rPr>
        <w:t>na straně druhé</w:t>
      </w:r>
    </w:p>
    <w:p w14:paraId="1430BD6D" w14:textId="77777777" w:rsidR="00717D2D" w:rsidRPr="003B685C" w:rsidRDefault="003B685C" w:rsidP="00C3678F">
      <w:pPr>
        <w:spacing w:line="276" w:lineRule="auto"/>
        <w:rPr>
          <w:rFonts w:ascii="Arial" w:hAnsi="Arial" w:cs="Arial"/>
        </w:rPr>
      </w:pPr>
      <w:r w:rsidRPr="003B685C">
        <w:rPr>
          <w:rFonts w:ascii="Arial" w:hAnsi="Arial" w:cs="Arial"/>
        </w:rPr>
        <w:t>(dále jen</w:t>
      </w:r>
      <w:r w:rsidR="00717D2D" w:rsidRPr="003B685C">
        <w:rPr>
          <w:rFonts w:ascii="Arial" w:hAnsi="Arial" w:cs="Arial"/>
        </w:rPr>
        <w:t xml:space="preserve"> </w:t>
      </w:r>
      <w:r w:rsidRPr="003B685C">
        <w:rPr>
          <w:rFonts w:ascii="Arial" w:hAnsi="Arial" w:cs="Arial"/>
        </w:rPr>
        <w:t>„</w:t>
      </w:r>
      <w:r w:rsidR="00717D2D" w:rsidRPr="003B685C">
        <w:rPr>
          <w:rFonts w:ascii="Arial" w:hAnsi="Arial" w:cs="Arial"/>
        </w:rPr>
        <w:t>vypůjčitel</w:t>
      </w:r>
      <w:r w:rsidRPr="003B685C">
        <w:rPr>
          <w:rFonts w:ascii="Arial" w:hAnsi="Arial" w:cs="Arial"/>
        </w:rPr>
        <w:t>“)</w:t>
      </w:r>
    </w:p>
    <w:p w14:paraId="20150E2B" w14:textId="77777777" w:rsidR="003B685C" w:rsidRDefault="003B685C" w:rsidP="00BA0D49">
      <w:pPr>
        <w:spacing w:line="276" w:lineRule="auto"/>
        <w:jc w:val="center"/>
        <w:rPr>
          <w:rFonts w:ascii="Arial" w:hAnsi="Arial" w:cs="Arial"/>
          <w:bCs/>
        </w:rPr>
      </w:pPr>
      <w:r w:rsidRPr="003B685C">
        <w:rPr>
          <w:rFonts w:ascii="Arial" w:hAnsi="Arial" w:cs="Arial"/>
          <w:bCs/>
        </w:rPr>
        <w:t>v souladu s ustanovením § 2193 a násl. zákona č. 89/2012 Sb., občanského zákoníku, v aktuálním znění, tuto</w:t>
      </w:r>
    </w:p>
    <w:p w14:paraId="62CD3E51" w14:textId="77777777" w:rsidR="00E6105B" w:rsidRPr="003B685C" w:rsidRDefault="00E6105B" w:rsidP="00C3678F">
      <w:pPr>
        <w:spacing w:line="276" w:lineRule="auto"/>
        <w:rPr>
          <w:rFonts w:ascii="Arial" w:hAnsi="Arial" w:cs="Arial"/>
          <w:bCs/>
        </w:rPr>
      </w:pPr>
    </w:p>
    <w:p w14:paraId="008323D3" w14:textId="77777777" w:rsidR="003768A9" w:rsidRDefault="003B685C" w:rsidP="00C3678F">
      <w:pPr>
        <w:spacing w:line="276" w:lineRule="auto"/>
        <w:jc w:val="center"/>
        <w:rPr>
          <w:rFonts w:ascii="Arial" w:hAnsi="Arial" w:cs="Arial"/>
          <w:b/>
          <w:bCs/>
        </w:rPr>
      </w:pPr>
      <w:r w:rsidRPr="003B685C">
        <w:rPr>
          <w:rFonts w:ascii="Arial" w:hAnsi="Arial" w:cs="Arial"/>
          <w:b/>
        </w:rPr>
        <w:t xml:space="preserve">SMLOUVU O </w:t>
      </w:r>
      <w:r w:rsidRPr="001D0454">
        <w:rPr>
          <w:rFonts w:ascii="Arial" w:hAnsi="Arial" w:cs="Arial"/>
          <w:b/>
        </w:rPr>
        <w:t>VÝPŮJČCE</w:t>
      </w:r>
      <w:r w:rsidR="00E6105B" w:rsidRPr="001D0454">
        <w:rPr>
          <w:rFonts w:ascii="Arial" w:hAnsi="Arial" w:cs="Arial"/>
          <w:b/>
        </w:rPr>
        <w:t xml:space="preserve"> </w:t>
      </w:r>
      <w:r w:rsidR="001C3F2A" w:rsidRPr="001D0454">
        <w:rPr>
          <w:rFonts w:ascii="Arial" w:hAnsi="Arial" w:cs="Arial"/>
          <w:b/>
        </w:rPr>
        <w:t xml:space="preserve">A DAROVACÍ NA </w:t>
      </w:r>
      <w:r w:rsidR="00E6105B" w:rsidRPr="001D0454">
        <w:rPr>
          <w:rFonts w:ascii="Arial" w:hAnsi="Arial" w:cs="Arial"/>
          <w:b/>
          <w:bCs/>
        </w:rPr>
        <w:t xml:space="preserve">NÁDOBY NA SBĚR </w:t>
      </w:r>
      <w:r w:rsidR="00E7337A" w:rsidRPr="001D0454">
        <w:rPr>
          <w:rFonts w:ascii="Arial" w:hAnsi="Arial" w:cs="Arial"/>
          <w:b/>
          <w:bCs/>
        </w:rPr>
        <w:t>PLASTU</w:t>
      </w:r>
    </w:p>
    <w:p w14:paraId="081431CE" w14:textId="29E2E54A" w:rsidR="00E6105B" w:rsidRDefault="00E7337A" w:rsidP="00C3678F">
      <w:pPr>
        <w:spacing w:line="276" w:lineRule="auto"/>
        <w:jc w:val="center"/>
        <w:rPr>
          <w:rFonts w:ascii="Arial" w:hAnsi="Arial" w:cs="Arial"/>
          <w:b/>
          <w:bCs/>
        </w:rPr>
      </w:pPr>
      <w:r w:rsidRPr="001D0454">
        <w:rPr>
          <w:rFonts w:ascii="Arial" w:hAnsi="Arial" w:cs="Arial"/>
          <w:b/>
          <w:bCs/>
        </w:rPr>
        <w:t xml:space="preserve"> </w:t>
      </w:r>
      <w:r w:rsidR="00C051F4" w:rsidRPr="001D0454">
        <w:rPr>
          <w:rFonts w:ascii="Arial" w:hAnsi="Arial" w:cs="Arial"/>
          <w:b/>
          <w:bCs/>
        </w:rPr>
        <w:t>a/</w:t>
      </w:r>
      <w:r w:rsidRPr="001D0454">
        <w:rPr>
          <w:rFonts w:ascii="Arial" w:hAnsi="Arial" w:cs="Arial"/>
          <w:b/>
          <w:bCs/>
        </w:rPr>
        <w:t xml:space="preserve">nebo PAPÍRU </w:t>
      </w:r>
    </w:p>
    <w:p w14:paraId="4A2285E2" w14:textId="0E2BB792" w:rsidR="005C50A4" w:rsidRDefault="00E6105B" w:rsidP="00C367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E6105B">
        <w:rPr>
          <w:rFonts w:ascii="Arial" w:hAnsi="Arial" w:cs="Arial"/>
        </w:rPr>
        <w:t>Půjčitel předává</w:t>
      </w:r>
      <w:r>
        <w:rPr>
          <w:rFonts w:ascii="Arial" w:hAnsi="Arial" w:cs="Arial"/>
        </w:rPr>
        <w:t xml:space="preserve"> bezplatně</w:t>
      </w:r>
      <w:r w:rsidRPr="00E6105B">
        <w:rPr>
          <w:rFonts w:ascii="Arial" w:hAnsi="Arial" w:cs="Arial"/>
        </w:rPr>
        <w:t xml:space="preserve"> vypůjčiteli </w:t>
      </w:r>
      <w:r>
        <w:rPr>
          <w:rFonts w:ascii="Arial" w:hAnsi="Arial" w:cs="Arial"/>
        </w:rPr>
        <w:t xml:space="preserve">na základě </w:t>
      </w:r>
      <w:r w:rsidRPr="008D2720">
        <w:rPr>
          <w:rFonts w:ascii="Arial" w:hAnsi="Arial" w:cs="Arial"/>
        </w:rPr>
        <w:t xml:space="preserve">přihlášky č. </w:t>
      </w:r>
      <w:r w:rsidRPr="00E6105B">
        <w:rPr>
          <w:rFonts w:ascii="Arial" w:hAnsi="Arial" w:cs="Arial"/>
          <w:highlight w:val="green"/>
        </w:rPr>
        <w:t>…</w:t>
      </w:r>
      <w:r w:rsidR="00B210D5">
        <w:rPr>
          <w:rFonts w:ascii="Arial" w:hAnsi="Arial" w:cs="Arial"/>
          <w:b/>
          <w:bCs/>
          <w:highlight w:val="green"/>
        </w:rPr>
        <w:t>3894</w:t>
      </w:r>
      <w:r w:rsidR="003768A9">
        <w:rPr>
          <w:rFonts w:ascii="Arial" w:hAnsi="Arial" w:cs="Arial"/>
          <w:highlight w:val="green"/>
        </w:rPr>
        <w:t>….</w:t>
      </w:r>
      <w:r>
        <w:rPr>
          <w:rFonts w:ascii="Arial" w:hAnsi="Arial" w:cs="Arial"/>
        </w:rPr>
        <w:t xml:space="preserve"> </w:t>
      </w:r>
      <w:r w:rsidR="003768A9">
        <w:rPr>
          <w:rFonts w:ascii="Arial" w:hAnsi="Arial" w:cs="Arial"/>
        </w:rPr>
        <w:t>nádobu na</w:t>
      </w:r>
    </w:p>
    <w:p w14:paraId="0AC2C8E5" w14:textId="3EBD168A" w:rsidR="005C50A4" w:rsidRDefault="005C50A4" w:rsidP="005C50A4">
      <w:pPr>
        <w:ind w:left="3540" w:hanging="3540"/>
        <w:rPr>
          <w:rFonts w:ascii="Arial" w:hAnsi="Arial" w:cs="Arial"/>
          <w:i/>
          <w:sz w:val="22"/>
          <w:szCs w:val="22"/>
        </w:rPr>
      </w:pPr>
      <w:r w:rsidRPr="00F802A6">
        <w:rPr>
          <w:rFonts w:ascii="Arial" w:hAnsi="Arial" w:cs="Arial"/>
          <w:sz w:val="22"/>
          <w:szCs w:val="22"/>
        </w:rPr>
        <w:tab/>
      </w:r>
      <w:r w:rsidRPr="00AC4470"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5C50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15377E">
        <w:rPr>
          <w:rFonts w:ascii="Arial" w:hAnsi="Arial" w:cs="Arial"/>
        </w:rPr>
        <w:t xml:space="preserve">sběr plastu </w:t>
      </w:r>
      <w:r w:rsidR="006044B7">
        <w:rPr>
          <w:rFonts w:ascii="Arial" w:hAnsi="Arial" w:cs="Arial"/>
        </w:rPr>
        <w:t>12</w:t>
      </w:r>
      <w:r w:rsidRPr="0015377E">
        <w:rPr>
          <w:rFonts w:ascii="Arial" w:hAnsi="Arial" w:cs="Arial"/>
        </w:rPr>
        <w:t>0 l</w:t>
      </w:r>
      <w:r>
        <w:rPr>
          <w:rFonts w:ascii="Arial" w:hAnsi="Arial" w:cs="Arial"/>
          <w:sz w:val="22"/>
          <w:szCs w:val="22"/>
        </w:rPr>
        <w:t xml:space="preserve"> </w:t>
      </w:r>
      <w:r w:rsidRPr="005C50A4">
        <w:rPr>
          <w:rFonts w:ascii="Arial" w:hAnsi="Arial" w:cs="Arial"/>
          <w:i/>
          <w:sz w:val="22"/>
          <w:szCs w:val="22"/>
        </w:rPr>
        <w:t>/*</w:t>
      </w:r>
    </w:p>
    <w:p w14:paraId="4B86DB9B" w14:textId="77777777" w:rsidR="006044B7" w:rsidRDefault="006044B7" w:rsidP="005C50A4">
      <w:pPr>
        <w:ind w:left="3540" w:hanging="3540"/>
        <w:rPr>
          <w:rFonts w:ascii="Arial" w:hAnsi="Arial" w:cs="Arial"/>
          <w:i/>
          <w:sz w:val="22"/>
          <w:szCs w:val="22"/>
        </w:rPr>
      </w:pPr>
    </w:p>
    <w:p w14:paraId="570C79C9" w14:textId="526E77B5" w:rsidR="006044B7" w:rsidRPr="005C50A4" w:rsidRDefault="006044B7" w:rsidP="005C50A4">
      <w:pPr>
        <w:ind w:left="3540" w:hanging="3540"/>
        <w:rPr>
          <w:rFonts w:ascii="Arial" w:hAnsi="Arial" w:cs="Arial"/>
          <w:sz w:val="22"/>
          <w:szCs w:val="22"/>
        </w:rPr>
      </w:pPr>
      <w:r w:rsidRPr="006044B7">
        <w:rPr>
          <w:rFonts w:ascii="Arial" w:hAnsi="Arial" w:cs="Arial"/>
          <w:sz w:val="22"/>
          <w:szCs w:val="22"/>
        </w:rPr>
        <w:tab/>
      </w:r>
      <w:r w:rsidRPr="00AC4470">
        <w:rPr>
          <w:rFonts w:ascii="Arial" w:hAnsi="Arial" w:cs="Arial"/>
          <w:sz w:val="22"/>
          <w:szCs w:val="22"/>
          <w:bdr w:val="single" w:sz="4" w:space="0" w:color="auto"/>
        </w:rPr>
        <w:tab/>
      </w:r>
      <w:r w:rsidR="00B210D5">
        <w:rPr>
          <w:rFonts w:ascii="Arial" w:hAnsi="Arial" w:cs="Arial"/>
          <w:sz w:val="22"/>
          <w:szCs w:val="22"/>
          <w:bdr w:val="single" w:sz="4" w:space="0" w:color="auto"/>
        </w:rPr>
        <w:t>x</w:t>
      </w:r>
      <w:r>
        <w:rPr>
          <w:rFonts w:ascii="Arial" w:hAnsi="Arial" w:cs="Arial"/>
          <w:sz w:val="22"/>
          <w:szCs w:val="22"/>
        </w:rPr>
        <w:t xml:space="preserve">   </w:t>
      </w:r>
      <w:r w:rsidRPr="006044B7">
        <w:rPr>
          <w:rFonts w:ascii="Arial" w:hAnsi="Arial" w:cs="Arial"/>
          <w:sz w:val="22"/>
          <w:szCs w:val="22"/>
        </w:rPr>
        <w:t xml:space="preserve">sběr plastu </w:t>
      </w:r>
      <w:r>
        <w:rPr>
          <w:rFonts w:ascii="Arial" w:hAnsi="Arial" w:cs="Arial"/>
          <w:sz w:val="22"/>
          <w:szCs w:val="22"/>
        </w:rPr>
        <w:t>240</w:t>
      </w:r>
      <w:r w:rsidRPr="006044B7">
        <w:rPr>
          <w:rFonts w:ascii="Arial" w:hAnsi="Arial" w:cs="Arial"/>
          <w:sz w:val="22"/>
          <w:szCs w:val="22"/>
        </w:rPr>
        <w:t xml:space="preserve"> l /*</w:t>
      </w:r>
    </w:p>
    <w:p w14:paraId="7748A695" w14:textId="408F4327" w:rsidR="006044B7" w:rsidRPr="003768A9" w:rsidRDefault="005C50A4" w:rsidP="005C50A4">
      <w:pPr>
        <w:rPr>
          <w:rFonts w:ascii="Arial" w:hAnsi="Arial" w:cs="Arial"/>
          <w:sz w:val="22"/>
          <w:szCs w:val="22"/>
        </w:rPr>
      </w:pPr>
      <w:r w:rsidRPr="005C50A4">
        <w:rPr>
          <w:rFonts w:ascii="Arial" w:hAnsi="Arial" w:cs="Arial"/>
          <w:sz w:val="22"/>
          <w:szCs w:val="22"/>
        </w:rPr>
        <w:tab/>
      </w:r>
      <w:r w:rsidRPr="005C50A4">
        <w:rPr>
          <w:rFonts w:ascii="Arial" w:hAnsi="Arial" w:cs="Arial"/>
          <w:i/>
          <w:sz w:val="20"/>
          <w:szCs w:val="20"/>
        </w:rPr>
        <w:tab/>
      </w:r>
      <w:r w:rsidRPr="005C50A4">
        <w:rPr>
          <w:rFonts w:ascii="Arial" w:hAnsi="Arial" w:cs="Arial"/>
          <w:i/>
          <w:sz w:val="20"/>
          <w:szCs w:val="20"/>
        </w:rPr>
        <w:tab/>
      </w:r>
      <w:r w:rsidRPr="005C50A4">
        <w:rPr>
          <w:rFonts w:ascii="Arial" w:hAnsi="Arial" w:cs="Arial"/>
          <w:i/>
          <w:sz w:val="20"/>
          <w:szCs w:val="20"/>
        </w:rPr>
        <w:tab/>
      </w:r>
      <w:r w:rsidRPr="005C50A4">
        <w:rPr>
          <w:rFonts w:ascii="Arial" w:hAnsi="Arial" w:cs="Arial"/>
          <w:i/>
          <w:sz w:val="20"/>
          <w:szCs w:val="20"/>
        </w:rPr>
        <w:tab/>
      </w:r>
      <w:r w:rsidRPr="005C50A4">
        <w:rPr>
          <w:rFonts w:ascii="Arial" w:hAnsi="Arial" w:cs="Arial"/>
          <w:i/>
          <w:sz w:val="20"/>
          <w:szCs w:val="20"/>
        </w:rPr>
        <w:tab/>
      </w:r>
      <w:r w:rsidRPr="005C50A4">
        <w:rPr>
          <w:rFonts w:ascii="Arial" w:hAnsi="Arial" w:cs="Arial"/>
          <w:i/>
          <w:sz w:val="20"/>
          <w:szCs w:val="20"/>
        </w:rPr>
        <w:tab/>
      </w:r>
      <w:r w:rsidR="006044B7">
        <w:rPr>
          <w:rFonts w:ascii="Arial" w:hAnsi="Arial" w:cs="Arial"/>
          <w:i/>
          <w:sz w:val="22"/>
          <w:szCs w:val="22"/>
        </w:rPr>
        <w:t xml:space="preserve">                                                      </w:t>
      </w:r>
    </w:p>
    <w:p w14:paraId="34696CF4" w14:textId="21BAB906" w:rsidR="006044B7" w:rsidRDefault="006044B7" w:rsidP="006044B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5C50A4">
        <w:rPr>
          <w:rFonts w:ascii="Arial" w:hAnsi="Arial" w:cs="Arial"/>
          <w:sz w:val="22"/>
          <w:szCs w:val="22"/>
          <w:bdr w:val="single" w:sz="4" w:space="0" w:color="auto"/>
        </w:rPr>
        <w:tab/>
      </w:r>
      <w:r w:rsidRPr="005C50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</w:rPr>
        <w:t>sběr papíru 24</w:t>
      </w:r>
      <w:r w:rsidRPr="0015377E">
        <w:rPr>
          <w:rFonts w:ascii="Arial" w:hAnsi="Arial" w:cs="Arial"/>
        </w:rPr>
        <w:t>0</w:t>
      </w:r>
      <w:r w:rsidRPr="005C50A4">
        <w:rPr>
          <w:rFonts w:ascii="Arial" w:hAnsi="Arial" w:cs="Arial"/>
          <w:sz w:val="22"/>
          <w:szCs w:val="22"/>
        </w:rPr>
        <w:t xml:space="preserve"> </w:t>
      </w:r>
      <w:r w:rsidRPr="0015377E">
        <w:rPr>
          <w:rFonts w:ascii="Arial" w:hAnsi="Arial" w:cs="Arial"/>
        </w:rPr>
        <w:t xml:space="preserve">l </w:t>
      </w:r>
      <w:r w:rsidRPr="005C50A4">
        <w:rPr>
          <w:rFonts w:ascii="Arial" w:hAnsi="Arial" w:cs="Arial"/>
          <w:i/>
          <w:sz w:val="22"/>
          <w:szCs w:val="22"/>
        </w:rPr>
        <w:t>/*</w:t>
      </w:r>
    </w:p>
    <w:p w14:paraId="0499401D" w14:textId="77777777" w:rsidR="005C50A4" w:rsidRPr="005C50A4" w:rsidRDefault="005C50A4" w:rsidP="005C50A4">
      <w:pPr>
        <w:rPr>
          <w:rFonts w:ascii="Arial" w:hAnsi="Arial" w:cs="Arial"/>
          <w:i/>
          <w:sz w:val="20"/>
          <w:szCs w:val="20"/>
        </w:rPr>
      </w:pPr>
      <w:r w:rsidRPr="005C50A4">
        <w:rPr>
          <w:rFonts w:ascii="Arial" w:hAnsi="Arial" w:cs="Arial"/>
          <w:sz w:val="22"/>
          <w:szCs w:val="22"/>
        </w:rPr>
        <w:tab/>
      </w:r>
      <w:r w:rsidRPr="005C50A4">
        <w:rPr>
          <w:rFonts w:ascii="Arial" w:hAnsi="Arial" w:cs="Arial"/>
          <w:sz w:val="22"/>
          <w:szCs w:val="22"/>
        </w:rPr>
        <w:tab/>
      </w:r>
      <w:r w:rsidRPr="005C50A4">
        <w:rPr>
          <w:rFonts w:ascii="Arial" w:hAnsi="Arial" w:cs="Arial"/>
          <w:sz w:val="22"/>
          <w:szCs w:val="22"/>
        </w:rPr>
        <w:tab/>
      </w:r>
      <w:r w:rsidRPr="005C50A4">
        <w:rPr>
          <w:rFonts w:ascii="Arial" w:hAnsi="Arial" w:cs="Arial"/>
          <w:sz w:val="22"/>
          <w:szCs w:val="22"/>
        </w:rPr>
        <w:tab/>
      </w:r>
      <w:r w:rsidRPr="005C50A4">
        <w:rPr>
          <w:rFonts w:ascii="Arial" w:hAnsi="Arial" w:cs="Arial"/>
          <w:sz w:val="22"/>
          <w:szCs w:val="22"/>
        </w:rPr>
        <w:tab/>
      </w:r>
      <w:r w:rsidRPr="005C50A4">
        <w:rPr>
          <w:rFonts w:ascii="Arial" w:hAnsi="Arial" w:cs="Arial"/>
          <w:sz w:val="22"/>
          <w:szCs w:val="22"/>
        </w:rPr>
        <w:tab/>
      </w:r>
      <w:r w:rsidRPr="005C50A4">
        <w:rPr>
          <w:rFonts w:ascii="Arial" w:hAnsi="Arial" w:cs="Arial"/>
          <w:sz w:val="22"/>
          <w:szCs w:val="22"/>
        </w:rPr>
        <w:tab/>
      </w:r>
    </w:p>
    <w:p w14:paraId="5F8BCAC3" w14:textId="060D96F9" w:rsidR="005C50A4" w:rsidRPr="005C50A4" w:rsidRDefault="005C50A4" w:rsidP="005C50A4">
      <w:pPr>
        <w:rPr>
          <w:rFonts w:ascii="Arial" w:hAnsi="Arial" w:cs="Arial"/>
          <w:i/>
          <w:sz w:val="20"/>
          <w:szCs w:val="20"/>
        </w:rPr>
      </w:pPr>
      <w:r w:rsidRPr="005C50A4">
        <w:rPr>
          <w:rFonts w:ascii="Arial" w:hAnsi="Arial" w:cs="Arial"/>
          <w:i/>
          <w:sz w:val="20"/>
          <w:szCs w:val="20"/>
        </w:rPr>
        <w:t xml:space="preserve">                                          </w:t>
      </w:r>
      <w:r w:rsidRPr="005C50A4">
        <w:rPr>
          <w:rFonts w:ascii="Arial" w:hAnsi="Arial" w:cs="Arial"/>
          <w:sz w:val="22"/>
          <w:szCs w:val="22"/>
        </w:rPr>
        <w:tab/>
      </w:r>
      <w:r w:rsidRPr="005C50A4">
        <w:rPr>
          <w:rFonts w:ascii="Arial" w:hAnsi="Arial" w:cs="Arial"/>
          <w:sz w:val="22"/>
          <w:szCs w:val="22"/>
        </w:rPr>
        <w:tab/>
      </w:r>
      <w:r w:rsidRPr="005C50A4">
        <w:rPr>
          <w:rFonts w:ascii="Arial" w:hAnsi="Arial" w:cs="Arial"/>
          <w:sz w:val="22"/>
          <w:szCs w:val="22"/>
        </w:rPr>
        <w:tab/>
      </w:r>
      <w:r w:rsidRPr="005C50A4">
        <w:rPr>
          <w:rFonts w:ascii="Arial" w:hAnsi="Arial" w:cs="Arial"/>
          <w:sz w:val="22"/>
          <w:szCs w:val="22"/>
        </w:rPr>
        <w:tab/>
      </w:r>
      <w:r w:rsidRPr="005C50A4">
        <w:rPr>
          <w:rFonts w:ascii="Arial" w:hAnsi="Arial" w:cs="Arial"/>
          <w:sz w:val="22"/>
          <w:szCs w:val="22"/>
        </w:rPr>
        <w:tab/>
      </w:r>
    </w:p>
    <w:p w14:paraId="732D3C25" w14:textId="7D64D71C" w:rsidR="005C50A4" w:rsidRPr="005C50A4" w:rsidRDefault="005C50A4" w:rsidP="005C50A4">
      <w:p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Pr="005C50A4">
        <w:rPr>
          <w:rFonts w:ascii="Arial" w:hAnsi="Arial" w:cs="Arial"/>
          <w:i/>
        </w:rPr>
        <w:t>/* zaškrtnout dle skutečnosti</w:t>
      </w:r>
    </w:p>
    <w:p w14:paraId="39ED4420" w14:textId="012B043B" w:rsidR="00E6105B" w:rsidRDefault="00E6105B" w:rsidP="00C3678F">
      <w:pPr>
        <w:spacing w:line="276" w:lineRule="auto"/>
        <w:jc w:val="both"/>
        <w:rPr>
          <w:rFonts w:ascii="Arial" w:hAnsi="Arial" w:cs="Arial"/>
        </w:rPr>
      </w:pPr>
      <w:r w:rsidRPr="00E6105B">
        <w:rPr>
          <w:rFonts w:ascii="Arial" w:hAnsi="Arial" w:cs="Arial"/>
        </w:rPr>
        <w:t>a vypůjčitel ji</w:t>
      </w:r>
      <w:r w:rsidR="00C051F4">
        <w:rPr>
          <w:rFonts w:ascii="Arial" w:hAnsi="Arial" w:cs="Arial"/>
        </w:rPr>
        <w:t>/je</w:t>
      </w:r>
      <w:r w:rsidRPr="00E6105B">
        <w:rPr>
          <w:rFonts w:ascii="Arial" w:hAnsi="Arial" w:cs="Arial"/>
        </w:rPr>
        <w:t xml:space="preserve"> přebírá</w:t>
      </w:r>
      <w:r>
        <w:rPr>
          <w:rFonts w:ascii="Arial" w:hAnsi="Arial" w:cs="Arial"/>
        </w:rPr>
        <w:t xml:space="preserve"> a zavazuje se užívat nádobu</w:t>
      </w:r>
      <w:r w:rsidR="00C051F4">
        <w:rPr>
          <w:rFonts w:ascii="Arial" w:hAnsi="Arial" w:cs="Arial"/>
        </w:rPr>
        <w:t>/y</w:t>
      </w:r>
      <w:r>
        <w:rPr>
          <w:rFonts w:ascii="Arial" w:hAnsi="Arial" w:cs="Arial"/>
        </w:rPr>
        <w:t xml:space="preserve"> způsobem k tomu určeným.</w:t>
      </w:r>
      <w:r w:rsidR="000608E7">
        <w:rPr>
          <w:rFonts w:ascii="Arial" w:hAnsi="Arial" w:cs="Arial"/>
        </w:rPr>
        <w:t xml:space="preserve"> </w:t>
      </w:r>
    </w:p>
    <w:p w14:paraId="209D46C8" w14:textId="0FF8E6BD" w:rsidR="005C50A4" w:rsidRPr="005F0BD3" w:rsidRDefault="00E6105B" w:rsidP="00C3678F">
      <w:pPr>
        <w:spacing w:line="276" w:lineRule="auto"/>
        <w:jc w:val="both"/>
        <w:rPr>
          <w:rFonts w:ascii="Arial" w:hAnsi="Arial" w:cs="Arial"/>
        </w:rPr>
      </w:pPr>
      <w:r w:rsidRPr="00B60DE1">
        <w:rPr>
          <w:rFonts w:ascii="Arial" w:hAnsi="Arial" w:cs="Arial"/>
        </w:rPr>
        <w:t xml:space="preserve">2. </w:t>
      </w:r>
      <w:r w:rsidR="002C73AD" w:rsidRPr="002C73AD">
        <w:rPr>
          <w:rFonts w:ascii="Arial" w:hAnsi="Arial" w:cs="Arial"/>
        </w:rPr>
        <w:t xml:space="preserve">Smlouva o výpůjčce se sjednává na dobu určitou, a </w:t>
      </w:r>
      <w:r w:rsidR="00F31943">
        <w:rPr>
          <w:rFonts w:ascii="Arial" w:hAnsi="Arial" w:cs="Arial"/>
        </w:rPr>
        <w:t>t</w:t>
      </w:r>
      <w:r w:rsidR="002C73AD" w:rsidRPr="002C73AD">
        <w:rPr>
          <w:rFonts w:ascii="Arial" w:hAnsi="Arial" w:cs="Arial"/>
        </w:rPr>
        <w:t xml:space="preserve">o ode dne účinnosti této smlouvy do konce doby udržitelnosti projektu, nejméně však do </w:t>
      </w:r>
      <w:r w:rsidR="00777B21">
        <w:rPr>
          <w:rFonts w:ascii="Arial" w:hAnsi="Arial" w:cs="Arial"/>
        </w:rPr>
        <w:t>31. 12. 20</w:t>
      </w:r>
      <w:r w:rsidR="003768A9">
        <w:rPr>
          <w:rFonts w:ascii="Arial" w:hAnsi="Arial" w:cs="Arial"/>
        </w:rPr>
        <w:t>30</w:t>
      </w:r>
      <w:r w:rsidR="002C73AD" w:rsidRPr="002C73AD">
        <w:rPr>
          <w:rFonts w:ascii="Arial" w:hAnsi="Arial" w:cs="Arial"/>
        </w:rPr>
        <w:t xml:space="preserve">. Dobou udržitelnosti je období v délce 5 let od </w:t>
      </w:r>
      <w:r w:rsidR="0034241E" w:rsidRPr="0034241E">
        <w:rPr>
          <w:rFonts w:ascii="Arial" w:hAnsi="Arial" w:cs="Arial"/>
        </w:rPr>
        <w:t xml:space="preserve">data, kdy projekt v MS2014+ nabyl centrální stav „Projekt finančně ukončen ze strany </w:t>
      </w:r>
      <w:r w:rsidR="0034241E">
        <w:rPr>
          <w:rFonts w:ascii="Arial" w:hAnsi="Arial" w:cs="Arial"/>
        </w:rPr>
        <w:t>řídícího orgánu</w:t>
      </w:r>
      <w:r w:rsidR="0034241E" w:rsidRPr="0034241E">
        <w:rPr>
          <w:rFonts w:ascii="Arial" w:hAnsi="Arial" w:cs="Arial"/>
        </w:rPr>
        <w:t>“</w:t>
      </w:r>
      <w:r w:rsidR="002C73AD" w:rsidRPr="002C73AD">
        <w:rPr>
          <w:rFonts w:ascii="Arial" w:hAnsi="Arial" w:cs="Arial"/>
        </w:rPr>
        <w:t>, po které je půjčitel povinen garantovat Státnímu fondu životního prostředí</w:t>
      </w:r>
      <w:r w:rsidR="002C73AD">
        <w:rPr>
          <w:rFonts w:ascii="Arial" w:hAnsi="Arial" w:cs="Arial"/>
        </w:rPr>
        <w:t xml:space="preserve"> ČR</w:t>
      </w:r>
      <w:r w:rsidR="002C73AD" w:rsidRPr="002C73AD">
        <w:rPr>
          <w:rFonts w:ascii="Arial" w:hAnsi="Arial" w:cs="Arial"/>
        </w:rPr>
        <w:t xml:space="preserve"> udržitelnost projektu</w:t>
      </w:r>
      <w:r w:rsidR="001D0454">
        <w:rPr>
          <w:rFonts w:ascii="Arial" w:hAnsi="Arial" w:cs="Arial"/>
        </w:rPr>
        <w:t>.</w:t>
      </w:r>
      <w:r w:rsidR="00717844">
        <w:rPr>
          <w:rFonts w:ascii="Arial" w:hAnsi="Arial" w:cs="Arial"/>
        </w:rPr>
        <w:t xml:space="preserve"> V případě, že projekt nebude finančně podpořen z OPŽP, dobou udržitelnosti je 31. 12. 20</w:t>
      </w:r>
      <w:r w:rsidR="003768A9">
        <w:rPr>
          <w:rFonts w:ascii="Arial" w:hAnsi="Arial" w:cs="Arial"/>
        </w:rPr>
        <w:t>30</w:t>
      </w:r>
      <w:r w:rsidR="00717844">
        <w:rPr>
          <w:rFonts w:ascii="Arial" w:hAnsi="Arial" w:cs="Arial"/>
        </w:rPr>
        <w:t>.</w:t>
      </w:r>
    </w:p>
    <w:p w14:paraId="056AB499" w14:textId="77777777" w:rsidR="00E915B2" w:rsidRDefault="00E6105B" w:rsidP="00E915B2">
      <w:pPr>
        <w:spacing w:line="276" w:lineRule="auto"/>
        <w:jc w:val="both"/>
        <w:rPr>
          <w:rFonts w:ascii="Arial" w:hAnsi="Arial" w:cs="Arial"/>
          <w:bCs/>
        </w:rPr>
      </w:pPr>
      <w:r w:rsidRPr="009D1E15">
        <w:rPr>
          <w:rFonts w:ascii="Arial" w:hAnsi="Arial" w:cs="Arial"/>
          <w:bCs/>
        </w:rPr>
        <w:t>3. Vypůjčitel přebírá nádobu za účelem ukládání</w:t>
      </w:r>
      <w:r w:rsidR="00E915B2">
        <w:rPr>
          <w:rFonts w:ascii="Arial" w:hAnsi="Arial" w:cs="Arial"/>
          <w:bCs/>
        </w:rPr>
        <w:t>:</w:t>
      </w:r>
    </w:p>
    <w:p w14:paraId="73F059BD" w14:textId="7BF4947B" w:rsidR="00E915B2" w:rsidRPr="001D0454" w:rsidRDefault="00E7337A" w:rsidP="00E915B2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 w:rsidRPr="001D0454">
        <w:rPr>
          <w:rFonts w:ascii="Arial" w:hAnsi="Arial" w:cs="Arial"/>
          <w:bCs/>
        </w:rPr>
        <w:t>plastu z</w:t>
      </w:r>
      <w:r w:rsidR="00536F79" w:rsidRPr="001D0454">
        <w:rPr>
          <w:rFonts w:ascii="Arial" w:hAnsi="Arial" w:cs="Arial"/>
          <w:bCs/>
        </w:rPr>
        <w:t> </w:t>
      </w:r>
      <w:r w:rsidRPr="001D0454">
        <w:rPr>
          <w:rFonts w:ascii="Arial" w:hAnsi="Arial" w:cs="Arial"/>
          <w:bCs/>
        </w:rPr>
        <w:t>domácností</w:t>
      </w:r>
      <w:r w:rsidR="00536F79" w:rsidRPr="001D0454">
        <w:rPr>
          <w:rFonts w:ascii="Arial" w:hAnsi="Arial" w:cs="Arial"/>
          <w:bCs/>
        </w:rPr>
        <w:t xml:space="preserve"> (</w:t>
      </w:r>
      <w:r w:rsidR="00E915B2" w:rsidRPr="001D0454">
        <w:rPr>
          <w:rFonts w:ascii="Arial" w:hAnsi="Arial" w:cs="Arial"/>
          <w:bCs/>
        </w:rPr>
        <w:t>zejména</w:t>
      </w:r>
      <w:r w:rsidR="005D3FAF" w:rsidRPr="001D0454">
        <w:rPr>
          <w:rFonts w:ascii="Arial" w:hAnsi="Arial" w:cs="Arial"/>
          <w:bCs/>
        </w:rPr>
        <w:t xml:space="preserve"> sem patří </w:t>
      </w:r>
      <w:r w:rsidR="001D0454">
        <w:rPr>
          <w:rFonts w:ascii="Arial" w:hAnsi="Arial" w:cs="Arial"/>
          <w:bCs/>
        </w:rPr>
        <w:t>f</w:t>
      </w:r>
      <w:r w:rsidR="00E915B2" w:rsidRPr="001D0454">
        <w:rPr>
          <w:rFonts w:ascii="Arial" w:hAnsi="Arial" w:cs="Arial"/>
          <w:bCs/>
        </w:rPr>
        <w:t>olie, sáčky</w:t>
      </w:r>
      <w:r w:rsidR="00E915B2" w:rsidRPr="00E915B2">
        <w:rPr>
          <w:rFonts w:ascii="Arial" w:hAnsi="Arial" w:cs="Arial"/>
          <w:bCs/>
        </w:rPr>
        <w:t>, plastové tašky, sešlápnuté PET láhve, vypláchnuté obaly od pracích, čistících a kosmetický</w:t>
      </w:r>
      <w:r w:rsidR="00B32150">
        <w:rPr>
          <w:rFonts w:ascii="Arial" w:hAnsi="Arial" w:cs="Arial"/>
          <w:bCs/>
        </w:rPr>
        <w:t>ch přípravk</w:t>
      </w:r>
      <w:r w:rsidR="0010658D">
        <w:rPr>
          <w:rFonts w:ascii="Arial" w:hAnsi="Arial" w:cs="Arial"/>
          <w:bCs/>
        </w:rPr>
        <w:t>ů</w:t>
      </w:r>
      <w:r w:rsidR="00B32150">
        <w:rPr>
          <w:rFonts w:ascii="Arial" w:hAnsi="Arial" w:cs="Arial"/>
          <w:bCs/>
        </w:rPr>
        <w:t>, kelímky od jogurtů</w:t>
      </w:r>
      <w:r w:rsidR="00E915B2" w:rsidRPr="00E915B2">
        <w:rPr>
          <w:rFonts w:ascii="Arial" w:hAnsi="Arial" w:cs="Arial"/>
          <w:bCs/>
        </w:rPr>
        <w:t xml:space="preserve"> a mléčných výrobk</w:t>
      </w:r>
      <w:r w:rsidR="00B32150">
        <w:rPr>
          <w:rFonts w:ascii="Arial" w:hAnsi="Arial" w:cs="Arial"/>
          <w:bCs/>
        </w:rPr>
        <w:t>ů</w:t>
      </w:r>
      <w:r w:rsidR="00E915B2" w:rsidRPr="00E915B2">
        <w:rPr>
          <w:rFonts w:ascii="Arial" w:hAnsi="Arial" w:cs="Arial"/>
          <w:bCs/>
        </w:rPr>
        <w:t>, kapsičky od přesnídávek a mléčných výrobk</w:t>
      </w:r>
      <w:r w:rsidR="00B32150">
        <w:rPr>
          <w:rFonts w:ascii="Arial" w:hAnsi="Arial" w:cs="Arial"/>
          <w:bCs/>
        </w:rPr>
        <w:t>ů</w:t>
      </w:r>
      <w:r w:rsidR="00E915B2" w:rsidRPr="00E915B2">
        <w:rPr>
          <w:rFonts w:ascii="Arial" w:hAnsi="Arial" w:cs="Arial"/>
          <w:bCs/>
        </w:rPr>
        <w:t>, pěnový polystyrén – větší množství patří do sběrného dvora, balicí folie, obaly od CD,</w:t>
      </w:r>
      <w:r w:rsidR="00F0469C">
        <w:rPr>
          <w:rFonts w:ascii="Arial" w:hAnsi="Arial" w:cs="Arial"/>
          <w:bCs/>
        </w:rPr>
        <w:t xml:space="preserve"> CD,</w:t>
      </w:r>
      <w:r w:rsidR="00E915B2" w:rsidRPr="00E915B2">
        <w:rPr>
          <w:rFonts w:ascii="Arial" w:hAnsi="Arial" w:cs="Arial"/>
          <w:bCs/>
        </w:rPr>
        <w:t xml:space="preserve"> sešlápnuté krabice od mléka, džusu, vína, šlehačky, kompozitní </w:t>
      </w:r>
      <w:r w:rsidR="00F0469C">
        <w:rPr>
          <w:rFonts w:ascii="Arial" w:hAnsi="Arial" w:cs="Arial"/>
          <w:bCs/>
        </w:rPr>
        <w:t xml:space="preserve">(více druhové) </w:t>
      </w:r>
      <w:r w:rsidR="00E915B2" w:rsidRPr="00E915B2">
        <w:rPr>
          <w:rFonts w:ascii="Arial" w:hAnsi="Arial" w:cs="Arial"/>
          <w:bCs/>
        </w:rPr>
        <w:t>obaly od sušenek, kávy, mléčných výrobk</w:t>
      </w:r>
      <w:r w:rsidR="00B32150">
        <w:rPr>
          <w:rFonts w:ascii="Arial" w:hAnsi="Arial" w:cs="Arial"/>
          <w:bCs/>
        </w:rPr>
        <w:t>ů</w:t>
      </w:r>
      <w:r w:rsidR="00E915B2" w:rsidRPr="00E915B2">
        <w:rPr>
          <w:rFonts w:ascii="Arial" w:hAnsi="Arial" w:cs="Arial"/>
          <w:bCs/>
        </w:rPr>
        <w:t>. Do nádoby však nepatří obaly se zbytky potravin nebo čisticích prostředk</w:t>
      </w:r>
      <w:r w:rsidR="00B32150">
        <w:rPr>
          <w:rFonts w:ascii="Arial" w:hAnsi="Arial" w:cs="Arial"/>
          <w:bCs/>
        </w:rPr>
        <w:t>ů</w:t>
      </w:r>
      <w:r w:rsidR="00E915B2" w:rsidRPr="00E915B2">
        <w:rPr>
          <w:rFonts w:ascii="Arial" w:hAnsi="Arial" w:cs="Arial"/>
          <w:bCs/>
        </w:rPr>
        <w:t>, barev, žíravin, rozpouštědel, silně znečištěné folie, podl</w:t>
      </w:r>
      <w:r w:rsidR="00E915B2">
        <w:rPr>
          <w:rFonts w:ascii="Arial" w:hAnsi="Arial" w:cs="Arial"/>
          <w:bCs/>
        </w:rPr>
        <w:t>ahové krytiny, novodurové trubky</w:t>
      </w:r>
      <w:r w:rsidR="00717844">
        <w:rPr>
          <w:rFonts w:ascii="Arial" w:hAnsi="Arial" w:cs="Arial"/>
          <w:bCs/>
        </w:rPr>
        <w:t>, běžně ulpěné zbytky potravin na stěnách nejsou na závadu)</w:t>
      </w:r>
      <w:r w:rsidR="00E915B2" w:rsidRPr="001D0454">
        <w:rPr>
          <w:rFonts w:ascii="Arial" w:hAnsi="Arial" w:cs="Arial"/>
          <w:bCs/>
        </w:rPr>
        <w:t>, a/nebo</w:t>
      </w:r>
    </w:p>
    <w:p w14:paraId="1B9CE332" w14:textId="4D41EBB3" w:rsidR="005D3FAF" w:rsidRPr="001D0454" w:rsidRDefault="00E7337A" w:rsidP="005D3FAF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 w:rsidRPr="001D0454">
        <w:rPr>
          <w:rFonts w:ascii="Arial" w:hAnsi="Arial" w:cs="Arial"/>
          <w:bCs/>
        </w:rPr>
        <w:lastRenderedPageBreak/>
        <w:t>papíru z</w:t>
      </w:r>
      <w:r w:rsidR="00E915B2" w:rsidRPr="001D0454">
        <w:rPr>
          <w:rFonts w:ascii="Arial" w:hAnsi="Arial" w:cs="Arial"/>
          <w:bCs/>
        </w:rPr>
        <w:t> </w:t>
      </w:r>
      <w:r w:rsidRPr="001D0454">
        <w:rPr>
          <w:rFonts w:ascii="Arial" w:hAnsi="Arial" w:cs="Arial"/>
          <w:bCs/>
        </w:rPr>
        <w:t>domácností</w:t>
      </w:r>
      <w:r w:rsidR="00E915B2" w:rsidRPr="001D0454">
        <w:rPr>
          <w:rFonts w:ascii="Arial" w:hAnsi="Arial" w:cs="Arial"/>
          <w:bCs/>
        </w:rPr>
        <w:t xml:space="preserve"> (zejména </w:t>
      </w:r>
      <w:r w:rsidR="005D3FAF" w:rsidRPr="001D0454">
        <w:rPr>
          <w:rFonts w:ascii="Arial" w:hAnsi="Arial" w:cs="Arial"/>
          <w:bCs/>
        </w:rPr>
        <w:t>sem</w:t>
      </w:r>
      <w:r w:rsidR="005D3FAF">
        <w:rPr>
          <w:rFonts w:ascii="Arial" w:hAnsi="Arial" w:cs="Arial"/>
          <w:bCs/>
        </w:rPr>
        <w:t xml:space="preserve"> patří </w:t>
      </w:r>
      <w:r w:rsidR="00E915B2">
        <w:rPr>
          <w:rFonts w:ascii="Arial" w:hAnsi="Arial" w:cs="Arial"/>
          <w:bCs/>
        </w:rPr>
        <w:t>č</w:t>
      </w:r>
      <w:r w:rsidR="00E915B2" w:rsidRPr="00E915B2">
        <w:rPr>
          <w:rFonts w:ascii="Arial" w:hAnsi="Arial" w:cs="Arial"/>
          <w:bCs/>
        </w:rPr>
        <w:t>a</w:t>
      </w:r>
      <w:r w:rsidR="00E915B2">
        <w:rPr>
          <w:rFonts w:ascii="Arial" w:hAnsi="Arial" w:cs="Arial"/>
          <w:bCs/>
        </w:rPr>
        <w:t>sopisy, noviny, sešity, kancelář</w:t>
      </w:r>
      <w:r w:rsidR="00E915B2" w:rsidRPr="00E915B2">
        <w:rPr>
          <w:rFonts w:ascii="Arial" w:hAnsi="Arial" w:cs="Arial"/>
          <w:bCs/>
        </w:rPr>
        <w:t>ský papír</w:t>
      </w:r>
      <w:r w:rsidR="00E915B2">
        <w:rPr>
          <w:rFonts w:ascii="Arial" w:hAnsi="Arial" w:cs="Arial"/>
          <w:bCs/>
        </w:rPr>
        <w:t xml:space="preserve"> </w:t>
      </w:r>
      <w:r w:rsidR="00E915B2" w:rsidRPr="00E915B2">
        <w:rPr>
          <w:rFonts w:ascii="Arial" w:hAnsi="Arial" w:cs="Arial"/>
          <w:bCs/>
        </w:rPr>
        <w:t>i se sponkami, poštovní obálky i s</w:t>
      </w:r>
      <w:r w:rsidR="00E915B2">
        <w:rPr>
          <w:rFonts w:ascii="Arial" w:hAnsi="Arial" w:cs="Arial"/>
          <w:bCs/>
        </w:rPr>
        <w:t xml:space="preserve"> </w:t>
      </w:r>
      <w:r w:rsidR="00E915B2" w:rsidRPr="00E915B2">
        <w:rPr>
          <w:rFonts w:ascii="Arial" w:hAnsi="Arial" w:cs="Arial"/>
          <w:bCs/>
        </w:rPr>
        <w:t>foliovými okénky,</w:t>
      </w:r>
      <w:r w:rsidR="00E915B2">
        <w:rPr>
          <w:rFonts w:ascii="Arial" w:hAnsi="Arial" w:cs="Arial"/>
          <w:bCs/>
        </w:rPr>
        <w:t xml:space="preserve"> </w:t>
      </w:r>
      <w:r w:rsidR="00E915B2" w:rsidRPr="00E915B2">
        <w:rPr>
          <w:rFonts w:ascii="Arial" w:hAnsi="Arial" w:cs="Arial"/>
          <w:bCs/>
        </w:rPr>
        <w:t>celé knihy, sešlápnuté krabice, papírové obaly,</w:t>
      </w:r>
      <w:r w:rsidR="00E915B2">
        <w:rPr>
          <w:rFonts w:ascii="Arial" w:hAnsi="Arial" w:cs="Arial"/>
          <w:bCs/>
        </w:rPr>
        <w:t xml:space="preserve"> rulič</w:t>
      </w:r>
      <w:r w:rsidR="00E915B2" w:rsidRPr="00E915B2">
        <w:rPr>
          <w:rFonts w:ascii="Arial" w:hAnsi="Arial" w:cs="Arial"/>
          <w:bCs/>
        </w:rPr>
        <w:t>ky od toalet. papíru, kuchy</w:t>
      </w:r>
      <w:r w:rsidR="00E915B2">
        <w:rPr>
          <w:rFonts w:ascii="Arial" w:hAnsi="Arial" w:cs="Arial"/>
          <w:bCs/>
        </w:rPr>
        <w:t>ňských utě</w:t>
      </w:r>
      <w:r w:rsidR="00E915B2" w:rsidRPr="00E915B2">
        <w:rPr>
          <w:rFonts w:ascii="Arial" w:hAnsi="Arial" w:cs="Arial"/>
          <w:bCs/>
        </w:rPr>
        <w:t>rek a další odpady z</w:t>
      </w:r>
      <w:r w:rsidR="00E915B2">
        <w:rPr>
          <w:rFonts w:ascii="Arial" w:hAnsi="Arial" w:cs="Arial"/>
          <w:bCs/>
        </w:rPr>
        <w:t> </w:t>
      </w:r>
      <w:r w:rsidR="00E915B2" w:rsidRPr="00E915B2">
        <w:rPr>
          <w:rFonts w:ascii="Arial" w:hAnsi="Arial" w:cs="Arial"/>
          <w:bCs/>
        </w:rPr>
        <w:t>lepenky</w:t>
      </w:r>
      <w:r w:rsidR="00E915B2">
        <w:rPr>
          <w:rFonts w:ascii="Arial" w:hAnsi="Arial" w:cs="Arial"/>
          <w:bCs/>
        </w:rPr>
        <w:t xml:space="preserve">. Do nádoby </w:t>
      </w:r>
      <w:r w:rsidR="005D3FAF">
        <w:rPr>
          <w:rFonts w:ascii="Arial" w:hAnsi="Arial" w:cs="Arial"/>
          <w:bCs/>
        </w:rPr>
        <w:t xml:space="preserve">však </w:t>
      </w:r>
      <w:r w:rsidR="00E915B2">
        <w:rPr>
          <w:rFonts w:ascii="Arial" w:hAnsi="Arial" w:cs="Arial"/>
          <w:bCs/>
        </w:rPr>
        <w:t xml:space="preserve">nepatří </w:t>
      </w:r>
      <w:r w:rsidR="00E915B2" w:rsidRPr="00E915B2">
        <w:rPr>
          <w:rFonts w:ascii="Arial" w:hAnsi="Arial" w:cs="Arial"/>
          <w:bCs/>
        </w:rPr>
        <w:t>bublinkové obálky s</w:t>
      </w:r>
      <w:r w:rsidR="005D3FAF">
        <w:rPr>
          <w:rFonts w:ascii="Arial" w:hAnsi="Arial" w:cs="Arial"/>
          <w:bCs/>
        </w:rPr>
        <w:t xml:space="preserve"> plastovým vnitř</w:t>
      </w:r>
      <w:r w:rsidR="00E915B2" w:rsidRPr="00E915B2">
        <w:rPr>
          <w:rFonts w:ascii="Arial" w:hAnsi="Arial" w:cs="Arial"/>
          <w:bCs/>
        </w:rPr>
        <w:t>kem, uhlový nebo voskovaný</w:t>
      </w:r>
      <w:r w:rsidR="005D3FAF">
        <w:rPr>
          <w:rFonts w:ascii="Arial" w:hAnsi="Arial" w:cs="Arial"/>
          <w:bCs/>
        </w:rPr>
        <w:t xml:space="preserve"> papír, mastný a jinak silně znečištěný, termopapír (účtenky), dě</w:t>
      </w:r>
      <w:r w:rsidR="00E915B2" w:rsidRPr="005D3FAF">
        <w:rPr>
          <w:rFonts w:ascii="Arial" w:hAnsi="Arial" w:cs="Arial"/>
          <w:bCs/>
        </w:rPr>
        <w:t>tské pleny</w:t>
      </w:r>
      <w:r w:rsidR="005D3FAF">
        <w:rPr>
          <w:rFonts w:ascii="Arial" w:hAnsi="Arial" w:cs="Arial"/>
          <w:bCs/>
        </w:rPr>
        <w:t xml:space="preserve">, </w:t>
      </w:r>
      <w:r w:rsidR="005D3FAF" w:rsidRPr="00E915B2">
        <w:rPr>
          <w:rFonts w:ascii="Arial" w:hAnsi="Arial" w:cs="Arial"/>
          <w:bCs/>
        </w:rPr>
        <w:t xml:space="preserve">krabice od mléka, džusu, </w:t>
      </w:r>
      <w:proofErr w:type="spellStart"/>
      <w:r w:rsidR="005D3FAF" w:rsidRPr="00E915B2">
        <w:rPr>
          <w:rFonts w:ascii="Arial" w:hAnsi="Arial" w:cs="Arial"/>
          <w:bCs/>
        </w:rPr>
        <w:t>ína</w:t>
      </w:r>
      <w:proofErr w:type="spellEnd"/>
      <w:r w:rsidR="005D3FAF" w:rsidRPr="00E915B2">
        <w:rPr>
          <w:rFonts w:ascii="Arial" w:hAnsi="Arial" w:cs="Arial"/>
          <w:bCs/>
        </w:rPr>
        <w:t>, šlehačky</w:t>
      </w:r>
      <w:r w:rsidR="00717844">
        <w:rPr>
          <w:rFonts w:ascii="Arial" w:hAnsi="Arial" w:cs="Arial"/>
          <w:bCs/>
        </w:rPr>
        <w:t>)</w:t>
      </w:r>
      <w:r w:rsidR="00F0469C">
        <w:rPr>
          <w:rFonts w:ascii="Arial" w:hAnsi="Arial" w:cs="Arial"/>
          <w:bCs/>
        </w:rPr>
        <w:t>.</w:t>
      </w:r>
    </w:p>
    <w:p w14:paraId="31FBE564" w14:textId="540251AA" w:rsidR="00E6105B" w:rsidRPr="00E6105B" w:rsidRDefault="00E6105B" w:rsidP="00C3678F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 w:rsidRPr="00E6105B">
        <w:rPr>
          <w:rFonts w:ascii="Arial" w:hAnsi="Arial" w:cs="Arial"/>
          <w:bCs/>
        </w:rPr>
        <w:t>Vypůjčitel se zavazuje nádobu</w:t>
      </w:r>
      <w:r w:rsidR="00C051F4">
        <w:rPr>
          <w:rFonts w:ascii="Arial" w:hAnsi="Arial" w:cs="Arial"/>
          <w:bCs/>
        </w:rPr>
        <w:t>/y</w:t>
      </w:r>
      <w:r w:rsidRPr="00E6105B">
        <w:rPr>
          <w:rFonts w:ascii="Arial" w:hAnsi="Arial" w:cs="Arial"/>
          <w:bCs/>
        </w:rPr>
        <w:t xml:space="preserve"> používat výhradně na adrese: ……………</w:t>
      </w:r>
      <w:proofErr w:type="gramStart"/>
      <w:r w:rsidRPr="00E6105B">
        <w:rPr>
          <w:rFonts w:ascii="Arial" w:hAnsi="Arial" w:cs="Arial"/>
          <w:bCs/>
        </w:rPr>
        <w:t>…….</w:t>
      </w:r>
      <w:proofErr w:type="gramEnd"/>
      <w:r w:rsidRPr="00E6105B">
        <w:rPr>
          <w:rFonts w:ascii="Arial" w:hAnsi="Arial" w:cs="Arial"/>
          <w:bCs/>
        </w:rPr>
        <w:t>…….……</w:t>
      </w:r>
      <w:r w:rsidR="003768A9">
        <w:rPr>
          <w:rFonts w:ascii="Arial" w:hAnsi="Arial" w:cs="Arial"/>
          <w:bCs/>
        </w:rPr>
        <w:t>………………………………………………………………</w:t>
      </w:r>
      <w:r w:rsidRPr="00E6105B">
        <w:rPr>
          <w:rFonts w:ascii="Arial" w:hAnsi="Arial" w:cs="Arial"/>
          <w:bCs/>
        </w:rPr>
        <w:t xml:space="preserve">., kde </w:t>
      </w:r>
      <w:r w:rsidRPr="00C051F4">
        <w:rPr>
          <w:rFonts w:ascii="Arial" w:hAnsi="Arial" w:cs="Arial"/>
          <w:bCs/>
          <w:i/>
        </w:rPr>
        <w:t>má trvalé bydliště</w:t>
      </w:r>
      <w:r w:rsidRPr="00E6105B">
        <w:rPr>
          <w:rFonts w:ascii="Arial" w:hAnsi="Arial" w:cs="Arial"/>
          <w:bCs/>
        </w:rPr>
        <w:t xml:space="preserve"> / kde </w:t>
      </w:r>
      <w:r w:rsidRPr="00C051F4">
        <w:rPr>
          <w:rFonts w:ascii="Arial" w:hAnsi="Arial" w:cs="Arial"/>
          <w:bCs/>
          <w:i/>
        </w:rPr>
        <w:t>se nachází jeho nemovitost</w:t>
      </w:r>
      <w:r w:rsidR="000608E7">
        <w:rPr>
          <w:rFonts w:ascii="Arial" w:hAnsi="Arial" w:cs="Arial"/>
          <w:bCs/>
        </w:rPr>
        <w:t xml:space="preserve"> </w:t>
      </w:r>
      <w:r w:rsidR="000608E7" w:rsidRPr="00C051F4">
        <w:rPr>
          <w:rFonts w:ascii="Arial" w:hAnsi="Arial" w:cs="Arial"/>
          <w:bCs/>
          <w:i/>
        </w:rPr>
        <w:t>/nevhodné šk</w:t>
      </w:r>
      <w:r w:rsidR="00C051F4">
        <w:rPr>
          <w:rFonts w:ascii="Arial" w:hAnsi="Arial" w:cs="Arial"/>
          <w:bCs/>
          <w:i/>
        </w:rPr>
        <w:t>r</w:t>
      </w:r>
      <w:r w:rsidR="000608E7" w:rsidRPr="00C051F4">
        <w:rPr>
          <w:rFonts w:ascii="Arial" w:hAnsi="Arial" w:cs="Arial"/>
          <w:bCs/>
          <w:i/>
        </w:rPr>
        <w:t>tněte</w:t>
      </w:r>
      <w:r w:rsidR="000608E7">
        <w:rPr>
          <w:rFonts w:ascii="Arial" w:hAnsi="Arial" w:cs="Arial"/>
          <w:bCs/>
        </w:rPr>
        <w:t>/</w:t>
      </w:r>
      <w:r w:rsidRPr="00E6105B">
        <w:rPr>
          <w:rFonts w:ascii="Arial" w:hAnsi="Arial" w:cs="Arial"/>
          <w:bCs/>
        </w:rPr>
        <w:t>.</w:t>
      </w:r>
    </w:p>
    <w:p w14:paraId="23ACDDC2" w14:textId="22026479" w:rsidR="00E6105B" w:rsidRPr="00E6105B" w:rsidRDefault="00E6105B" w:rsidP="00C3678F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</w:t>
      </w:r>
      <w:r w:rsidRPr="00E6105B">
        <w:rPr>
          <w:rFonts w:ascii="Arial" w:hAnsi="Arial" w:cs="Arial"/>
          <w:bCs/>
        </w:rPr>
        <w:t>Vypůjčitel souhlasí, že bude nádobu</w:t>
      </w:r>
      <w:r w:rsidR="00C051F4">
        <w:rPr>
          <w:rFonts w:ascii="Arial" w:hAnsi="Arial" w:cs="Arial"/>
          <w:bCs/>
        </w:rPr>
        <w:t>/y</w:t>
      </w:r>
      <w:r w:rsidRPr="00E6105B">
        <w:rPr>
          <w:rFonts w:ascii="Arial" w:hAnsi="Arial" w:cs="Arial"/>
          <w:bCs/>
        </w:rPr>
        <w:t xml:space="preserve"> od převzetí využívat pouze </w:t>
      </w:r>
      <w:r w:rsidR="00263760">
        <w:rPr>
          <w:rFonts w:ascii="Arial" w:hAnsi="Arial" w:cs="Arial"/>
          <w:bCs/>
        </w:rPr>
        <w:t xml:space="preserve">k danému účelu dle druhu nádoby, tedy </w:t>
      </w:r>
      <w:r w:rsidRPr="001D0454">
        <w:rPr>
          <w:rFonts w:ascii="Arial" w:hAnsi="Arial" w:cs="Arial"/>
          <w:bCs/>
        </w:rPr>
        <w:t xml:space="preserve">na </w:t>
      </w:r>
      <w:r w:rsidR="00E7337A" w:rsidRPr="001D0454">
        <w:rPr>
          <w:rFonts w:ascii="Arial" w:hAnsi="Arial" w:cs="Arial"/>
          <w:bCs/>
        </w:rPr>
        <w:t xml:space="preserve">plast </w:t>
      </w:r>
      <w:r w:rsidR="002C73AD" w:rsidRPr="001D0454">
        <w:rPr>
          <w:rFonts w:ascii="Arial" w:hAnsi="Arial" w:cs="Arial"/>
          <w:bCs/>
        </w:rPr>
        <w:t>a/nebo</w:t>
      </w:r>
      <w:r w:rsidR="00E7337A" w:rsidRPr="001D0454">
        <w:rPr>
          <w:rFonts w:ascii="Arial" w:hAnsi="Arial" w:cs="Arial"/>
          <w:bCs/>
        </w:rPr>
        <w:t xml:space="preserve"> papír</w:t>
      </w:r>
      <w:r w:rsidRPr="001D0454">
        <w:rPr>
          <w:rFonts w:ascii="Arial" w:hAnsi="Arial" w:cs="Arial"/>
          <w:bCs/>
        </w:rPr>
        <w:t>, bude se o ni</w:t>
      </w:r>
      <w:r w:rsidR="00C051F4" w:rsidRPr="001D0454">
        <w:rPr>
          <w:rFonts w:ascii="Arial" w:hAnsi="Arial" w:cs="Arial"/>
          <w:bCs/>
        </w:rPr>
        <w:t>/ně</w:t>
      </w:r>
      <w:r w:rsidRPr="001D0454">
        <w:rPr>
          <w:rFonts w:ascii="Arial" w:hAnsi="Arial" w:cs="Arial"/>
          <w:bCs/>
        </w:rPr>
        <w:t xml:space="preserve"> starat s péčí řádného hospodáře, bude ji</w:t>
      </w:r>
      <w:r w:rsidR="00C051F4" w:rsidRPr="001D0454">
        <w:rPr>
          <w:rFonts w:ascii="Arial" w:hAnsi="Arial" w:cs="Arial"/>
          <w:bCs/>
        </w:rPr>
        <w:t>/je</w:t>
      </w:r>
      <w:r w:rsidRPr="001D0454">
        <w:rPr>
          <w:rFonts w:ascii="Arial" w:hAnsi="Arial" w:cs="Arial"/>
          <w:bCs/>
        </w:rPr>
        <w:t xml:space="preserve"> chránit před zcizením či znehodnocením a bude ji</w:t>
      </w:r>
      <w:r w:rsidR="00C051F4" w:rsidRPr="001D0454">
        <w:rPr>
          <w:rFonts w:ascii="Arial" w:hAnsi="Arial" w:cs="Arial"/>
          <w:bCs/>
        </w:rPr>
        <w:t>/je</w:t>
      </w:r>
      <w:r w:rsidRPr="001D0454">
        <w:rPr>
          <w:rFonts w:ascii="Arial" w:hAnsi="Arial" w:cs="Arial"/>
          <w:bCs/>
        </w:rPr>
        <w:t xml:space="preserve"> udržovat čistou</w:t>
      </w:r>
      <w:r w:rsidR="00C051F4" w:rsidRPr="001D0454">
        <w:rPr>
          <w:rFonts w:ascii="Arial" w:hAnsi="Arial" w:cs="Arial"/>
          <w:bCs/>
        </w:rPr>
        <w:t>/čisté</w:t>
      </w:r>
      <w:r w:rsidRPr="001D0454">
        <w:rPr>
          <w:rFonts w:ascii="Arial" w:hAnsi="Arial" w:cs="Arial"/>
          <w:bCs/>
        </w:rPr>
        <w:t xml:space="preserve"> a </w:t>
      </w:r>
      <w:r w:rsidR="00C3678F" w:rsidRPr="001D0454">
        <w:rPr>
          <w:rFonts w:ascii="Arial" w:hAnsi="Arial" w:cs="Arial"/>
          <w:bCs/>
        </w:rPr>
        <w:t xml:space="preserve">v přiměřeném </w:t>
      </w:r>
      <w:r w:rsidRPr="001D0454">
        <w:rPr>
          <w:rFonts w:ascii="Arial" w:hAnsi="Arial" w:cs="Arial"/>
          <w:bCs/>
        </w:rPr>
        <w:t>hygienické</w:t>
      </w:r>
      <w:r w:rsidR="00C3678F" w:rsidRPr="001D0454">
        <w:rPr>
          <w:rFonts w:ascii="Arial" w:hAnsi="Arial" w:cs="Arial"/>
          <w:bCs/>
        </w:rPr>
        <w:t>m</w:t>
      </w:r>
      <w:r w:rsidRPr="001D0454">
        <w:rPr>
          <w:rFonts w:ascii="Arial" w:hAnsi="Arial" w:cs="Arial"/>
          <w:bCs/>
        </w:rPr>
        <w:t xml:space="preserve"> standard</w:t>
      </w:r>
      <w:r w:rsidR="00C3678F" w:rsidRPr="001D0454">
        <w:rPr>
          <w:rFonts w:ascii="Arial" w:hAnsi="Arial" w:cs="Arial"/>
          <w:bCs/>
        </w:rPr>
        <w:t>u</w:t>
      </w:r>
      <w:r w:rsidRPr="001D0454">
        <w:rPr>
          <w:rFonts w:ascii="Arial" w:hAnsi="Arial" w:cs="Arial"/>
          <w:bCs/>
        </w:rPr>
        <w:t>.</w:t>
      </w:r>
      <w:r w:rsidR="00C65561" w:rsidRPr="001D0454">
        <w:rPr>
          <w:rFonts w:ascii="Arial" w:hAnsi="Arial" w:cs="Arial"/>
          <w:bCs/>
        </w:rPr>
        <w:t xml:space="preserve"> Běžné náklady spojené s provozem, řádnou údržbou a </w:t>
      </w:r>
      <w:r w:rsidR="00C65561" w:rsidRPr="001D0454">
        <w:rPr>
          <w:rFonts w:ascii="Arial" w:hAnsi="Arial" w:cs="Arial"/>
          <w:bCs/>
          <w:color w:val="000000" w:themeColor="text1"/>
        </w:rPr>
        <w:t>opravou</w:t>
      </w:r>
      <w:r w:rsidR="00C65561" w:rsidRPr="001D0454">
        <w:rPr>
          <w:rFonts w:ascii="Arial" w:hAnsi="Arial" w:cs="Arial"/>
          <w:bCs/>
        </w:rPr>
        <w:t xml:space="preserve"> nádoby</w:t>
      </w:r>
      <w:r w:rsidR="00C051F4" w:rsidRPr="001D0454">
        <w:rPr>
          <w:rFonts w:ascii="Arial" w:hAnsi="Arial" w:cs="Arial"/>
          <w:bCs/>
        </w:rPr>
        <w:t>, pokud k poškození nedošlo při výsypu oprávněnou firmou,</w:t>
      </w:r>
      <w:r w:rsidR="00C65561" w:rsidRPr="001D0454">
        <w:rPr>
          <w:rFonts w:ascii="Arial" w:hAnsi="Arial" w:cs="Arial"/>
          <w:bCs/>
        </w:rPr>
        <w:t xml:space="preserve"> nese vypůjčitel. </w:t>
      </w:r>
    </w:p>
    <w:p w14:paraId="33DCFD07" w14:textId="545E45A1" w:rsidR="00E6105B" w:rsidRDefault="00E6105B" w:rsidP="00C367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E6105B">
        <w:rPr>
          <w:rFonts w:ascii="Arial" w:hAnsi="Arial" w:cs="Arial"/>
        </w:rPr>
        <w:t>Podpisem smlouvy vypůjčitel souhlasí s tím, že pracovníci města Chocně, oddělení životního prostředí, Technických služeb Choceň</w:t>
      </w:r>
      <w:r w:rsidR="00F41753">
        <w:rPr>
          <w:rFonts w:ascii="Arial" w:hAnsi="Arial" w:cs="Arial"/>
        </w:rPr>
        <w:t xml:space="preserve"> a zástupce poskytovatele dotace</w:t>
      </w:r>
      <w:r w:rsidRPr="00E6105B">
        <w:rPr>
          <w:rFonts w:ascii="Arial" w:hAnsi="Arial" w:cs="Arial"/>
        </w:rPr>
        <w:t xml:space="preserve"> mohou za účasti vypůjčitele provést kontrolu, zda je</w:t>
      </w:r>
      <w:r w:rsidR="00C3678F">
        <w:rPr>
          <w:rFonts w:ascii="Arial" w:hAnsi="Arial" w:cs="Arial"/>
        </w:rPr>
        <w:t xml:space="preserve"> nádoba</w:t>
      </w:r>
      <w:r w:rsidRPr="00E6105B">
        <w:rPr>
          <w:rFonts w:ascii="Arial" w:hAnsi="Arial" w:cs="Arial"/>
        </w:rPr>
        <w:t xml:space="preserve"> umístěna na adrese uvedené výše, zda je </w:t>
      </w:r>
      <w:r w:rsidR="00C3678F">
        <w:rPr>
          <w:rFonts w:ascii="Arial" w:hAnsi="Arial" w:cs="Arial"/>
        </w:rPr>
        <w:t>po</w:t>
      </w:r>
      <w:r w:rsidRPr="00E6105B">
        <w:rPr>
          <w:rFonts w:ascii="Arial" w:hAnsi="Arial" w:cs="Arial"/>
        </w:rPr>
        <w:t>užívána a zda je využívána v souladu s</w:t>
      </w:r>
      <w:r w:rsidR="00C3678F">
        <w:rPr>
          <w:rFonts w:ascii="Arial" w:hAnsi="Arial" w:cs="Arial"/>
        </w:rPr>
        <w:t> touto smlouv</w:t>
      </w:r>
      <w:r w:rsidR="00AB27B7">
        <w:rPr>
          <w:rFonts w:ascii="Arial" w:hAnsi="Arial" w:cs="Arial"/>
        </w:rPr>
        <w:t>o</w:t>
      </w:r>
      <w:r w:rsidR="00C3678F">
        <w:rPr>
          <w:rFonts w:ascii="Arial" w:hAnsi="Arial" w:cs="Arial"/>
        </w:rPr>
        <w:t>u.</w:t>
      </w:r>
      <w:r w:rsidR="00C65561">
        <w:rPr>
          <w:rFonts w:ascii="Arial" w:hAnsi="Arial" w:cs="Arial"/>
        </w:rPr>
        <w:t xml:space="preserve"> </w:t>
      </w:r>
    </w:p>
    <w:p w14:paraId="6773B833" w14:textId="67D2B0D7" w:rsidR="00C65561" w:rsidRPr="00137999" w:rsidRDefault="00C65561" w:rsidP="00C3678F">
      <w:pPr>
        <w:spacing w:line="276" w:lineRule="auto"/>
        <w:jc w:val="both"/>
        <w:rPr>
          <w:rFonts w:ascii="Arial" w:hAnsi="Arial" w:cs="Arial"/>
          <w:i/>
        </w:rPr>
      </w:pPr>
      <w:r w:rsidRPr="001D0454">
        <w:rPr>
          <w:rFonts w:ascii="Arial" w:hAnsi="Arial" w:cs="Arial"/>
        </w:rPr>
        <w:t xml:space="preserve">Při změně vlastníka nemovitosti (např. odstěhování, prodej rodinného </w:t>
      </w:r>
      <w:proofErr w:type="gramStart"/>
      <w:r w:rsidRPr="001D0454">
        <w:rPr>
          <w:rFonts w:ascii="Arial" w:hAnsi="Arial" w:cs="Arial"/>
        </w:rPr>
        <w:t>domu,</w:t>
      </w:r>
      <w:proofErr w:type="gramEnd"/>
      <w:r w:rsidRPr="001D0454">
        <w:rPr>
          <w:rFonts w:ascii="Arial" w:hAnsi="Arial" w:cs="Arial"/>
        </w:rPr>
        <w:t xml:space="preserve"> atd.) </w:t>
      </w:r>
      <w:r w:rsidR="00263760">
        <w:rPr>
          <w:rFonts w:ascii="Arial" w:hAnsi="Arial" w:cs="Arial"/>
        </w:rPr>
        <w:t xml:space="preserve">nebo změně trvalé adresy, </w:t>
      </w:r>
      <w:r w:rsidRPr="001D0454">
        <w:rPr>
          <w:rFonts w:ascii="Arial" w:hAnsi="Arial" w:cs="Arial"/>
        </w:rPr>
        <w:t>je vypůjčitel povinen oznámit tuto skutečnost p</w:t>
      </w:r>
      <w:r w:rsidR="00F704A5">
        <w:rPr>
          <w:rFonts w:ascii="Arial" w:hAnsi="Arial" w:cs="Arial"/>
        </w:rPr>
        <w:t>ů</w:t>
      </w:r>
      <w:r w:rsidRPr="001D0454">
        <w:rPr>
          <w:rFonts w:ascii="Arial" w:hAnsi="Arial" w:cs="Arial"/>
        </w:rPr>
        <w:t xml:space="preserve">jčiteli </w:t>
      </w:r>
      <w:r w:rsidR="009E2F54" w:rsidRPr="001D0454">
        <w:rPr>
          <w:rFonts w:ascii="Arial" w:hAnsi="Arial" w:cs="Arial"/>
        </w:rPr>
        <w:t xml:space="preserve">do 14 dnů ode dne vzniku skutečnosti </w:t>
      </w:r>
      <w:r w:rsidRPr="001D0454">
        <w:rPr>
          <w:rFonts w:ascii="Arial" w:hAnsi="Arial" w:cs="Arial"/>
        </w:rPr>
        <w:t>a nádobu bezodkladně vrátit půjčiteli nebo zajistit uzavření této smlouvy s novým majitelem nemovitosti</w:t>
      </w:r>
      <w:r w:rsidR="00263760">
        <w:rPr>
          <w:rFonts w:ascii="Arial" w:hAnsi="Arial" w:cs="Arial"/>
        </w:rPr>
        <w:t xml:space="preserve"> nebo osobou s trvalým bydlištěm na dané adrese půjčitele.</w:t>
      </w:r>
    </w:p>
    <w:p w14:paraId="1DB24127" w14:textId="2D1B6EFC" w:rsidR="00E6105B" w:rsidRDefault="00E6105B" w:rsidP="00C367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E6105B">
        <w:rPr>
          <w:rFonts w:ascii="Arial" w:hAnsi="Arial" w:cs="Arial"/>
        </w:rPr>
        <w:t>Smluvní strany se dohodly, že pokud bude kontrolou provedenou pracovníky města Chocně, oddělení životního prostředí</w:t>
      </w:r>
      <w:r w:rsidR="00F41753">
        <w:rPr>
          <w:rFonts w:ascii="Arial" w:hAnsi="Arial" w:cs="Arial"/>
        </w:rPr>
        <w:t>,</w:t>
      </w:r>
      <w:r w:rsidRPr="00E6105B">
        <w:rPr>
          <w:rFonts w:ascii="Arial" w:hAnsi="Arial" w:cs="Arial"/>
        </w:rPr>
        <w:t xml:space="preserve"> Technických služeb Choceň </w:t>
      </w:r>
      <w:r w:rsidR="00F41753">
        <w:rPr>
          <w:rFonts w:ascii="Arial" w:hAnsi="Arial" w:cs="Arial"/>
        </w:rPr>
        <w:t>nebo zástupce poskytovatele dotace</w:t>
      </w:r>
      <w:r w:rsidR="00F41753" w:rsidRPr="00E6105B">
        <w:rPr>
          <w:rFonts w:ascii="Arial" w:hAnsi="Arial" w:cs="Arial"/>
        </w:rPr>
        <w:t xml:space="preserve"> </w:t>
      </w:r>
      <w:r w:rsidRPr="00E6105B">
        <w:rPr>
          <w:rFonts w:ascii="Arial" w:hAnsi="Arial" w:cs="Arial"/>
        </w:rPr>
        <w:t xml:space="preserve">zjištěno porušení </w:t>
      </w:r>
      <w:r w:rsidR="00C3678F">
        <w:rPr>
          <w:rFonts w:ascii="Arial" w:hAnsi="Arial" w:cs="Arial"/>
        </w:rPr>
        <w:t xml:space="preserve">ustanovení této </w:t>
      </w:r>
      <w:r w:rsidRPr="00E6105B">
        <w:rPr>
          <w:rFonts w:ascii="Arial" w:hAnsi="Arial" w:cs="Arial"/>
        </w:rPr>
        <w:t xml:space="preserve">smlouvy, vypůjčitel uhradí </w:t>
      </w:r>
      <w:r w:rsidR="00C3678F">
        <w:rPr>
          <w:rFonts w:ascii="Arial" w:hAnsi="Arial" w:cs="Arial"/>
        </w:rPr>
        <w:t xml:space="preserve">za každé porušení smlouvy </w:t>
      </w:r>
      <w:r w:rsidRPr="00E6105B">
        <w:rPr>
          <w:rFonts w:ascii="Arial" w:hAnsi="Arial" w:cs="Arial"/>
        </w:rPr>
        <w:t xml:space="preserve">smluvní pokutu ve </w:t>
      </w:r>
      <w:r w:rsidRPr="00F704A5">
        <w:rPr>
          <w:rFonts w:ascii="Arial" w:hAnsi="Arial" w:cs="Arial"/>
        </w:rPr>
        <w:t>výši</w:t>
      </w:r>
      <w:r w:rsidR="00C3678F" w:rsidRPr="00F704A5">
        <w:rPr>
          <w:rFonts w:ascii="Arial" w:hAnsi="Arial" w:cs="Arial"/>
        </w:rPr>
        <w:t xml:space="preserve"> </w:t>
      </w:r>
      <w:r w:rsidRPr="00F704A5">
        <w:rPr>
          <w:rFonts w:ascii="Arial" w:hAnsi="Arial" w:cs="Arial"/>
        </w:rPr>
        <w:t>2</w:t>
      </w:r>
      <w:r w:rsidR="00E14DF4" w:rsidRPr="00F704A5">
        <w:rPr>
          <w:rFonts w:ascii="Arial" w:hAnsi="Arial" w:cs="Arial"/>
        </w:rPr>
        <w:t xml:space="preserve"> </w:t>
      </w:r>
      <w:r w:rsidRPr="00F704A5">
        <w:rPr>
          <w:rFonts w:ascii="Arial" w:hAnsi="Arial" w:cs="Arial"/>
        </w:rPr>
        <w:t>000 Kč</w:t>
      </w:r>
      <w:r w:rsidRPr="00E6105B">
        <w:rPr>
          <w:rFonts w:ascii="Arial" w:hAnsi="Arial" w:cs="Arial"/>
        </w:rPr>
        <w:t xml:space="preserve"> (slovy</w:t>
      </w:r>
      <w:r w:rsidR="00C65561">
        <w:rPr>
          <w:rFonts w:ascii="Arial" w:hAnsi="Arial" w:cs="Arial"/>
        </w:rPr>
        <w:t>:</w:t>
      </w:r>
      <w:r w:rsidRPr="00E6105B">
        <w:rPr>
          <w:rFonts w:ascii="Arial" w:hAnsi="Arial" w:cs="Arial"/>
        </w:rPr>
        <w:t xml:space="preserve"> dva</w:t>
      </w:r>
      <w:r w:rsidR="00C65561">
        <w:rPr>
          <w:rFonts w:ascii="Arial" w:hAnsi="Arial" w:cs="Arial"/>
        </w:rPr>
        <w:t xml:space="preserve"> </w:t>
      </w:r>
      <w:r w:rsidRPr="00E6105B">
        <w:rPr>
          <w:rFonts w:ascii="Arial" w:hAnsi="Arial" w:cs="Arial"/>
        </w:rPr>
        <w:t>tisíce</w:t>
      </w:r>
      <w:r w:rsidR="00E14DF4">
        <w:rPr>
          <w:rFonts w:ascii="Arial" w:hAnsi="Arial" w:cs="Arial"/>
        </w:rPr>
        <w:t xml:space="preserve"> </w:t>
      </w:r>
      <w:r w:rsidRPr="00E6105B">
        <w:rPr>
          <w:rFonts w:ascii="Arial" w:hAnsi="Arial" w:cs="Arial"/>
        </w:rPr>
        <w:t>korun</w:t>
      </w:r>
      <w:r w:rsidR="00C65561">
        <w:rPr>
          <w:rFonts w:ascii="Arial" w:hAnsi="Arial" w:cs="Arial"/>
        </w:rPr>
        <w:t xml:space="preserve"> českých</w:t>
      </w:r>
      <w:r w:rsidRPr="00E6105B">
        <w:rPr>
          <w:rFonts w:ascii="Arial" w:hAnsi="Arial" w:cs="Arial"/>
        </w:rPr>
        <w:t>)</w:t>
      </w:r>
      <w:r w:rsidR="00137999">
        <w:rPr>
          <w:rFonts w:ascii="Arial" w:hAnsi="Arial" w:cs="Arial"/>
        </w:rPr>
        <w:t>. Pokud vypůjčitel poruší smlouvu u více nádob, pokutu za porušení ustanovení této smlouvy uhradí za každou vypůjčenou nádobu.</w:t>
      </w:r>
      <w:r w:rsidRPr="00E6105B">
        <w:rPr>
          <w:rFonts w:ascii="Arial" w:hAnsi="Arial" w:cs="Arial"/>
        </w:rPr>
        <w:t xml:space="preserve">  </w:t>
      </w:r>
    </w:p>
    <w:p w14:paraId="3A776E7D" w14:textId="76E2625F" w:rsidR="001C3F2A" w:rsidRPr="00E6105B" w:rsidRDefault="009D1E15" w:rsidP="00C3678F">
      <w:pPr>
        <w:spacing w:line="276" w:lineRule="auto"/>
        <w:jc w:val="both"/>
        <w:rPr>
          <w:rFonts w:ascii="Arial" w:hAnsi="Arial" w:cs="Arial"/>
        </w:rPr>
      </w:pPr>
      <w:r w:rsidRPr="00F704A5">
        <w:rPr>
          <w:rFonts w:ascii="Arial" w:hAnsi="Arial" w:cs="Arial"/>
        </w:rPr>
        <w:t xml:space="preserve">8. </w:t>
      </w:r>
      <w:r w:rsidR="001C3F2A" w:rsidRPr="00F704A5">
        <w:rPr>
          <w:rFonts w:ascii="Arial" w:hAnsi="Arial" w:cs="Arial"/>
        </w:rPr>
        <w:t>K prvnímu dni následujícím po uplynu</w:t>
      </w:r>
      <w:r w:rsidR="00F22827" w:rsidRPr="00F704A5">
        <w:rPr>
          <w:rFonts w:ascii="Arial" w:hAnsi="Arial" w:cs="Arial"/>
        </w:rPr>
        <w:t>tí sjednané doby zapůjčení dle b</w:t>
      </w:r>
      <w:r w:rsidR="001C3F2A" w:rsidRPr="00F704A5">
        <w:rPr>
          <w:rFonts w:ascii="Arial" w:hAnsi="Arial" w:cs="Arial"/>
        </w:rPr>
        <w:t>o</w:t>
      </w:r>
      <w:r w:rsidR="00F22827" w:rsidRPr="00F704A5">
        <w:rPr>
          <w:rFonts w:ascii="Arial" w:hAnsi="Arial" w:cs="Arial"/>
        </w:rPr>
        <w:t>d</w:t>
      </w:r>
      <w:r w:rsidR="001C3F2A" w:rsidRPr="00F704A5">
        <w:rPr>
          <w:rFonts w:ascii="Arial" w:hAnsi="Arial" w:cs="Arial"/>
        </w:rPr>
        <w:t xml:space="preserve">u 2. půjčitel </w:t>
      </w:r>
      <w:r w:rsidRPr="00F704A5">
        <w:rPr>
          <w:rFonts w:ascii="Arial" w:hAnsi="Arial" w:cs="Arial"/>
        </w:rPr>
        <w:t>bezplatně přenechává vypůjčiteli předmět výpůjčky do vlastnictví a ten jej do svého vlastnictví přijímá.</w:t>
      </w:r>
      <w:r>
        <w:rPr>
          <w:rFonts w:ascii="Arial" w:hAnsi="Arial" w:cs="Arial"/>
        </w:rPr>
        <w:t xml:space="preserve"> </w:t>
      </w:r>
      <w:r w:rsidR="001C3F2A">
        <w:rPr>
          <w:rFonts w:ascii="Arial" w:hAnsi="Arial" w:cs="Arial"/>
        </w:rPr>
        <w:t xml:space="preserve"> </w:t>
      </w:r>
    </w:p>
    <w:p w14:paraId="1CFA2228" w14:textId="12E41BDC" w:rsidR="007E57FF" w:rsidRPr="007E57FF" w:rsidRDefault="009D1E15" w:rsidP="007E57FF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9. </w:t>
      </w:r>
      <w:r w:rsidR="007E57FF" w:rsidRPr="007E57FF">
        <w:rPr>
          <w:rFonts w:ascii="Arial" w:hAnsi="Arial" w:cs="Arial"/>
          <w:iCs/>
        </w:rPr>
        <w:t>Smlouva se podepisuje ve dvou vyhotoveních, z nich každá ze smluvních stran obdrží po jednom vyhotovení.</w:t>
      </w:r>
    </w:p>
    <w:p w14:paraId="038E3A33" w14:textId="4C9142DC" w:rsidR="007E57FF" w:rsidRPr="007E57FF" w:rsidRDefault="009D1E15" w:rsidP="007E57FF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10. </w:t>
      </w:r>
      <w:r w:rsidR="007E57FF" w:rsidRPr="007E57FF">
        <w:rPr>
          <w:rFonts w:ascii="Arial" w:hAnsi="Arial" w:cs="Arial"/>
          <w:iCs/>
        </w:rPr>
        <w:t>Smlouva nabývá platnosti a účinnosti dnem podpisu smluvními stranami.</w:t>
      </w:r>
    </w:p>
    <w:p w14:paraId="09600A22" w14:textId="59B65863" w:rsidR="007E57FF" w:rsidRPr="007E57FF" w:rsidRDefault="009D1E15" w:rsidP="007E57FF">
      <w:pPr>
        <w:spacing w:line="276" w:lineRule="auto"/>
        <w:jc w:val="both"/>
        <w:rPr>
          <w:rFonts w:ascii="Arial" w:hAnsi="Arial" w:cs="Arial"/>
          <w:bCs/>
          <w:iCs/>
          <w:lang w:val="de-DE"/>
        </w:rPr>
      </w:pPr>
      <w:r>
        <w:rPr>
          <w:rFonts w:ascii="Arial" w:hAnsi="Arial" w:cs="Arial"/>
          <w:iCs/>
        </w:rPr>
        <w:t>11.</w:t>
      </w:r>
      <w:r w:rsidR="007E57FF" w:rsidRPr="007E57FF">
        <w:rPr>
          <w:rFonts w:ascii="Arial" w:hAnsi="Arial" w:cs="Arial"/>
          <w:iCs/>
        </w:rPr>
        <w:t xml:space="preserve"> Smluvní strany prohlašují, že si smlouvu před jejím podpisem přečetly a její text odpovídá jejich pravé a svobodné vůli. Na důkaz toho připojují své podpisy.</w:t>
      </w:r>
    </w:p>
    <w:p w14:paraId="4D44B58E" w14:textId="77777777" w:rsidR="007E57FF" w:rsidRPr="007E57FF" w:rsidRDefault="007E57FF" w:rsidP="007E57FF">
      <w:pPr>
        <w:spacing w:line="276" w:lineRule="auto"/>
        <w:jc w:val="both"/>
        <w:rPr>
          <w:rFonts w:ascii="Arial" w:hAnsi="Arial" w:cs="Arial"/>
          <w:iCs/>
        </w:rPr>
      </w:pPr>
    </w:p>
    <w:p w14:paraId="754D14AA" w14:textId="62921270" w:rsidR="0080623A" w:rsidRDefault="00E7337A" w:rsidP="00C367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Chocni dne ………</w:t>
      </w:r>
      <w:r w:rsidR="00B210D5" w:rsidRPr="00B210D5">
        <w:rPr>
          <w:rFonts w:ascii="Arial" w:hAnsi="Arial" w:cs="Arial"/>
          <w:b/>
          <w:bCs/>
        </w:rPr>
        <w:t>17.6.</w:t>
      </w:r>
      <w:proofErr w:type="gramStart"/>
      <w:r w:rsidR="00B210D5" w:rsidRPr="00B210D5">
        <w:rPr>
          <w:rFonts w:ascii="Arial" w:hAnsi="Arial" w:cs="Arial"/>
          <w:b/>
          <w:bCs/>
        </w:rPr>
        <w:t>2024</w:t>
      </w:r>
      <w:r w:rsidR="00B210D5"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Chocni dne ………………………</w:t>
      </w:r>
    </w:p>
    <w:p w14:paraId="5BB7D5D7" w14:textId="77777777" w:rsidR="00C72613" w:rsidRDefault="00C72613" w:rsidP="00C3678F">
      <w:pPr>
        <w:spacing w:line="276" w:lineRule="auto"/>
        <w:jc w:val="both"/>
        <w:rPr>
          <w:rFonts w:ascii="Arial" w:hAnsi="Arial" w:cs="Arial"/>
          <w:bCs/>
          <w:lang w:val="de-DE"/>
        </w:rPr>
        <w:sectPr w:rsidR="00C72613" w:rsidSect="009D1E15">
          <w:footerReference w:type="default" r:id="rId7"/>
          <w:type w:val="continuous"/>
          <w:pgSz w:w="11906" w:h="16838"/>
          <w:pgMar w:top="899" w:right="1417" w:bottom="719" w:left="1417" w:header="708" w:footer="708" w:gutter="0"/>
          <w:cols w:space="708"/>
          <w:docGrid w:linePitch="360"/>
        </w:sectPr>
      </w:pPr>
    </w:p>
    <w:p w14:paraId="089486F0" w14:textId="77777777" w:rsidR="00B210D5" w:rsidRDefault="00B210D5" w:rsidP="009D1E15">
      <w:pPr>
        <w:spacing w:line="276" w:lineRule="auto"/>
        <w:jc w:val="both"/>
        <w:rPr>
          <w:rFonts w:ascii="Arial" w:hAnsi="Arial" w:cs="Arial"/>
          <w:bCs/>
        </w:rPr>
      </w:pPr>
    </w:p>
    <w:p w14:paraId="50ECE840" w14:textId="3E2E12D0" w:rsidR="00C72613" w:rsidRPr="009D1E15" w:rsidRDefault="00C72613" w:rsidP="009D1E15">
      <w:pPr>
        <w:spacing w:line="276" w:lineRule="auto"/>
        <w:jc w:val="both"/>
        <w:rPr>
          <w:rFonts w:ascii="Arial" w:hAnsi="Arial" w:cs="Arial"/>
          <w:bCs/>
        </w:rPr>
      </w:pPr>
      <w:r w:rsidRPr="009D1E15">
        <w:rPr>
          <w:rFonts w:ascii="Arial" w:hAnsi="Arial" w:cs="Arial"/>
          <w:bCs/>
        </w:rPr>
        <w:t>…………………………………</w:t>
      </w:r>
      <w:r w:rsidR="009D1E15">
        <w:rPr>
          <w:rFonts w:ascii="Arial" w:hAnsi="Arial" w:cs="Arial"/>
          <w:bCs/>
        </w:rPr>
        <w:tab/>
      </w:r>
      <w:r w:rsidR="009D1E15">
        <w:rPr>
          <w:rFonts w:ascii="Arial" w:hAnsi="Arial" w:cs="Arial"/>
          <w:bCs/>
        </w:rPr>
        <w:tab/>
      </w:r>
      <w:r w:rsidR="009D1E15">
        <w:rPr>
          <w:rFonts w:ascii="Arial" w:hAnsi="Arial" w:cs="Arial"/>
          <w:bCs/>
        </w:rPr>
        <w:tab/>
        <w:t>……………………………………….</w:t>
      </w:r>
    </w:p>
    <w:p w14:paraId="3A7544A9" w14:textId="465156ED" w:rsidR="00E14DF4" w:rsidRPr="009D1E15" w:rsidRDefault="009D1E15" w:rsidP="009D1E15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="00E6105B" w:rsidRPr="009D1E15">
        <w:rPr>
          <w:rFonts w:ascii="Arial" w:hAnsi="Arial" w:cs="Arial"/>
          <w:bCs/>
        </w:rPr>
        <w:t xml:space="preserve">za </w:t>
      </w:r>
      <w:r w:rsidR="001F2954">
        <w:rPr>
          <w:rFonts w:ascii="Arial" w:hAnsi="Arial" w:cs="Arial"/>
          <w:bCs/>
        </w:rPr>
        <w:t>m</w:t>
      </w:r>
      <w:r w:rsidR="00C72613" w:rsidRPr="009D1E15">
        <w:rPr>
          <w:rFonts w:ascii="Arial" w:hAnsi="Arial" w:cs="Arial"/>
          <w:bCs/>
        </w:rPr>
        <w:t>ěsto Choceň</w:t>
      </w:r>
      <w:r w:rsidR="00E6105B" w:rsidRPr="009D1E1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D2720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jméno a příjmení</w:t>
      </w:r>
    </w:p>
    <w:p w14:paraId="51588CBE" w14:textId="664CCE39" w:rsidR="00E6105B" w:rsidRPr="009D1E15" w:rsidRDefault="009D1E15" w:rsidP="009D1E15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</w:t>
      </w:r>
      <w:r w:rsidR="00E14DF4" w:rsidRPr="009D1E15">
        <w:rPr>
          <w:rFonts w:ascii="Arial" w:hAnsi="Arial" w:cs="Arial"/>
          <w:bCs/>
        </w:rPr>
        <w:t>Miloslav Brožek</w:t>
      </w:r>
      <w:r w:rsidR="00C72613" w:rsidRPr="009D1E15">
        <w:rPr>
          <w:rFonts w:ascii="Arial" w:hAnsi="Arial" w:cs="Arial"/>
          <w:bCs/>
        </w:rPr>
        <w:t xml:space="preserve"> </w:t>
      </w:r>
      <w:r w:rsidR="00B210D5">
        <w:rPr>
          <w:rFonts w:ascii="Arial" w:hAnsi="Arial" w:cs="Arial"/>
          <w:bCs/>
        </w:rPr>
        <w:t>(půjčitel)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 w:rsidR="008D2720">
        <w:rPr>
          <w:rFonts w:ascii="Arial" w:hAnsi="Arial" w:cs="Arial"/>
          <w:bCs/>
        </w:rPr>
        <w:t xml:space="preserve">  </w:t>
      </w:r>
      <w:proofErr w:type="gramStart"/>
      <w:r w:rsidR="008D2720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(</w:t>
      </w:r>
      <w:proofErr w:type="gramEnd"/>
      <w:r>
        <w:rPr>
          <w:rFonts w:ascii="Arial" w:hAnsi="Arial" w:cs="Arial"/>
          <w:bCs/>
        </w:rPr>
        <w:t xml:space="preserve">vypůjčitel)                </w:t>
      </w:r>
    </w:p>
    <w:sectPr w:rsidR="00E6105B" w:rsidRPr="009D1E15" w:rsidSect="009D1E15">
      <w:type w:val="continuous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ED883" w14:textId="77777777" w:rsidR="00083FDD" w:rsidRDefault="00083FDD" w:rsidP="001F1077">
      <w:r>
        <w:separator/>
      </w:r>
    </w:p>
  </w:endnote>
  <w:endnote w:type="continuationSeparator" w:id="0">
    <w:p w14:paraId="175DF1FA" w14:textId="77777777" w:rsidR="00083FDD" w:rsidRDefault="00083FDD" w:rsidP="001F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5652922"/>
      <w:docPartObj>
        <w:docPartGallery w:val="Page Numbers (Bottom of Page)"/>
        <w:docPartUnique/>
      </w:docPartObj>
    </w:sdtPr>
    <w:sdtContent>
      <w:p w14:paraId="29875258" w14:textId="012DE479" w:rsidR="001F1077" w:rsidRDefault="001F10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6BA">
          <w:rPr>
            <w:noProof/>
          </w:rPr>
          <w:t>1</w:t>
        </w:r>
        <w:r>
          <w:fldChar w:fldCharType="end"/>
        </w:r>
      </w:p>
    </w:sdtContent>
  </w:sdt>
  <w:p w14:paraId="066B6C13" w14:textId="77777777" w:rsidR="001F1077" w:rsidRDefault="001F10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5FD9B" w14:textId="77777777" w:rsidR="00083FDD" w:rsidRDefault="00083FDD" w:rsidP="001F1077">
      <w:r>
        <w:separator/>
      </w:r>
    </w:p>
  </w:footnote>
  <w:footnote w:type="continuationSeparator" w:id="0">
    <w:p w14:paraId="6DD74403" w14:textId="77777777" w:rsidR="00083FDD" w:rsidRDefault="00083FDD" w:rsidP="001F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93D83"/>
    <w:multiLevelType w:val="hybridMultilevel"/>
    <w:tmpl w:val="F0A6AC5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0A670D"/>
    <w:multiLevelType w:val="hybridMultilevel"/>
    <w:tmpl w:val="009235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3D5857"/>
    <w:multiLevelType w:val="hybridMultilevel"/>
    <w:tmpl w:val="B7EEA8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DF3734"/>
    <w:multiLevelType w:val="hybridMultilevel"/>
    <w:tmpl w:val="C216498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1027EA"/>
    <w:multiLevelType w:val="hybridMultilevel"/>
    <w:tmpl w:val="496C4270"/>
    <w:lvl w:ilvl="0" w:tplc="38687B08">
      <w:start w:val="7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864903248">
    <w:abstractNumId w:val="2"/>
  </w:num>
  <w:num w:numId="2" w16cid:durableId="836650195">
    <w:abstractNumId w:val="1"/>
  </w:num>
  <w:num w:numId="3" w16cid:durableId="150828149">
    <w:abstractNumId w:val="3"/>
  </w:num>
  <w:num w:numId="4" w16cid:durableId="39476785">
    <w:abstractNumId w:val="4"/>
  </w:num>
  <w:num w:numId="5" w16cid:durableId="174950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23A"/>
    <w:rsid w:val="000608E7"/>
    <w:rsid w:val="000664AC"/>
    <w:rsid w:val="00083FDD"/>
    <w:rsid w:val="00087FC1"/>
    <w:rsid w:val="00095B56"/>
    <w:rsid w:val="0010658D"/>
    <w:rsid w:val="00137999"/>
    <w:rsid w:val="0015377E"/>
    <w:rsid w:val="00184DC2"/>
    <w:rsid w:val="001A438B"/>
    <w:rsid w:val="001C1176"/>
    <w:rsid w:val="001C3F2A"/>
    <w:rsid w:val="001D0454"/>
    <w:rsid w:val="001E2A6A"/>
    <w:rsid w:val="001F0338"/>
    <w:rsid w:val="001F1077"/>
    <w:rsid w:val="001F2954"/>
    <w:rsid w:val="00263760"/>
    <w:rsid w:val="002C73AD"/>
    <w:rsid w:val="003329FA"/>
    <w:rsid w:val="0034241E"/>
    <w:rsid w:val="003735EF"/>
    <w:rsid w:val="003768A9"/>
    <w:rsid w:val="00394971"/>
    <w:rsid w:val="003A48B6"/>
    <w:rsid w:val="003B685C"/>
    <w:rsid w:val="00442DEA"/>
    <w:rsid w:val="004A5B73"/>
    <w:rsid w:val="00505264"/>
    <w:rsid w:val="00535180"/>
    <w:rsid w:val="00536F79"/>
    <w:rsid w:val="005C50A4"/>
    <w:rsid w:val="005D3FAF"/>
    <w:rsid w:val="005E0D5D"/>
    <w:rsid w:val="005E3E60"/>
    <w:rsid w:val="005F0BD3"/>
    <w:rsid w:val="006044B7"/>
    <w:rsid w:val="00606C58"/>
    <w:rsid w:val="00717844"/>
    <w:rsid w:val="00717D2D"/>
    <w:rsid w:val="00765C35"/>
    <w:rsid w:val="00773E1A"/>
    <w:rsid w:val="00777B21"/>
    <w:rsid w:val="007E57FF"/>
    <w:rsid w:val="0080623A"/>
    <w:rsid w:val="0086111E"/>
    <w:rsid w:val="00874557"/>
    <w:rsid w:val="008862A7"/>
    <w:rsid w:val="008C54AB"/>
    <w:rsid w:val="008D2720"/>
    <w:rsid w:val="008D2927"/>
    <w:rsid w:val="00922A4D"/>
    <w:rsid w:val="00931DAC"/>
    <w:rsid w:val="00967F18"/>
    <w:rsid w:val="009B1337"/>
    <w:rsid w:val="009D1E15"/>
    <w:rsid w:val="009E2F54"/>
    <w:rsid w:val="009F581F"/>
    <w:rsid w:val="00A017CA"/>
    <w:rsid w:val="00A027A7"/>
    <w:rsid w:val="00A77527"/>
    <w:rsid w:val="00A93227"/>
    <w:rsid w:val="00AB27B7"/>
    <w:rsid w:val="00AC3FCA"/>
    <w:rsid w:val="00AF7078"/>
    <w:rsid w:val="00B06AA7"/>
    <w:rsid w:val="00B210D5"/>
    <w:rsid w:val="00B32150"/>
    <w:rsid w:val="00B60DE1"/>
    <w:rsid w:val="00BA0D49"/>
    <w:rsid w:val="00BC7440"/>
    <w:rsid w:val="00C051F4"/>
    <w:rsid w:val="00C3678F"/>
    <w:rsid w:val="00C65561"/>
    <w:rsid w:val="00C72613"/>
    <w:rsid w:val="00CA26EC"/>
    <w:rsid w:val="00D32670"/>
    <w:rsid w:val="00D445BC"/>
    <w:rsid w:val="00DA421B"/>
    <w:rsid w:val="00DE51AB"/>
    <w:rsid w:val="00E14DF4"/>
    <w:rsid w:val="00E6105B"/>
    <w:rsid w:val="00E7337A"/>
    <w:rsid w:val="00E756BA"/>
    <w:rsid w:val="00E915B2"/>
    <w:rsid w:val="00E925DF"/>
    <w:rsid w:val="00EB1E36"/>
    <w:rsid w:val="00F03A37"/>
    <w:rsid w:val="00F0469C"/>
    <w:rsid w:val="00F22827"/>
    <w:rsid w:val="00F31943"/>
    <w:rsid w:val="00F41753"/>
    <w:rsid w:val="00F704A5"/>
    <w:rsid w:val="00FC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06058"/>
  <w15:docId w15:val="{87BE62DB-55AE-4900-BECF-32C5A49D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E6105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10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105B"/>
  </w:style>
  <w:style w:type="paragraph" w:styleId="Textbubliny">
    <w:name w:val="Balloon Text"/>
    <w:basedOn w:val="Normln"/>
    <w:link w:val="TextbublinyChar"/>
    <w:rsid w:val="00E610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6105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A26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A26EC"/>
    <w:rPr>
      <w:b/>
      <w:bCs/>
    </w:rPr>
  </w:style>
  <w:style w:type="paragraph" w:styleId="Revize">
    <w:name w:val="Revision"/>
    <w:hidden/>
    <w:uiPriority w:val="99"/>
    <w:semiHidden/>
    <w:rsid w:val="00E7337A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1F1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F107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F1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10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1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784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Hewlett-Packard Company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Pavel Zeman</dc:creator>
  <cp:lastModifiedBy>Lada Karpíšková</cp:lastModifiedBy>
  <cp:revision>17</cp:revision>
  <cp:lastPrinted>2024-06-17T10:30:00Z</cp:lastPrinted>
  <dcterms:created xsi:type="dcterms:W3CDTF">2019-05-28T12:03:00Z</dcterms:created>
  <dcterms:modified xsi:type="dcterms:W3CDTF">2024-06-17T10:30:00Z</dcterms:modified>
</cp:coreProperties>
</file>